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A672" w14:textId="77777777" w:rsidR="00946013" w:rsidRPr="00946013" w:rsidRDefault="00946013" w:rsidP="002869BC">
      <w:pPr>
        <w:jc w:val="center"/>
        <w:rPr>
          <w:sz w:val="36"/>
          <w:szCs w:val="36"/>
        </w:rPr>
      </w:pPr>
      <w:r w:rsidRPr="00946013">
        <w:rPr>
          <w:noProof/>
          <w:sz w:val="36"/>
          <w:szCs w:val="36"/>
          <w:lang w:eastAsia="en-GB"/>
        </w:rPr>
        <w:drawing>
          <wp:anchor distT="0" distB="0" distL="114300" distR="114300" simplePos="0" relativeHeight="251659264" behindDoc="1" locked="0" layoutInCell="1" allowOverlap="1" wp14:anchorId="79BBEAE1" wp14:editId="392EBF1D">
            <wp:simplePos x="0" y="0"/>
            <wp:positionH relativeFrom="margin">
              <wp:posOffset>-438150</wp:posOffset>
            </wp:positionH>
            <wp:positionV relativeFrom="paragraph">
              <wp:posOffset>-555625</wp:posOffset>
            </wp:positionV>
            <wp:extent cx="958570" cy="1180729"/>
            <wp:effectExtent l="0" t="0" r="0" b="63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958570" cy="118072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946013">
        <w:rPr>
          <w:b/>
          <w:bCs/>
          <w:sz w:val="36"/>
          <w:szCs w:val="36"/>
        </w:rPr>
        <w:t>Beths Grammar School</w:t>
      </w:r>
    </w:p>
    <w:p w14:paraId="2BC94319" w14:textId="1F69C7B9" w:rsidR="00946013" w:rsidRPr="00946013" w:rsidRDefault="00121D50" w:rsidP="002869BC">
      <w:pPr>
        <w:jc w:val="center"/>
        <w:rPr>
          <w:b/>
          <w:bCs/>
          <w:sz w:val="30"/>
          <w:szCs w:val="30"/>
        </w:rPr>
      </w:pPr>
      <w:r>
        <w:rPr>
          <w:b/>
          <w:bCs/>
          <w:sz w:val="30"/>
          <w:szCs w:val="30"/>
        </w:rPr>
        <w:t>A-Level</w:t>
      </w:r>
      <w:r w:rsidR="00946013" w:rsidRPr="00946013">
        <w:rPr>
          <w:b/>
          <w:bCs/>
          <w:sz w:val="30"/>
          <w:szCs w:val="30"/>
        </w:rPr>
        <w:t xml:space="preserve"> induction materials for Year 11 students</w:t>
      </w:r>
    </w:p>
    <w:p w14:paraId="631FEE32" w14:textId="044E8D44" w:rsidR="00946013" w:rsidRPr="00946013" w:rsidRDefault="00BE7E69" w:rsidP="002869BC">
      <w:pPr>
        <w:jc w:val="center"/>
        <w:rPr>
          <w:b/>
          <w:bCs/>
          <w:sz w:val="30"/>
          <w:szCs w:val="30"/>
        </w:rPr>
      </w:pPr>
      <w:r>
        <w:rPr>
          <w:b/>
          <w:bCs/>
          <w:sz w:val="30"/>
          <w:szCs w:val="30"/>
        </w:rPr>
        <w:t>Mandarin Chinese</w:t>
      </w:r>
      <w:r w:rsidR="00946013" w:rsidRPr="00946013">
        <w:rPr>
          <w:b/>
          <w:bCs/>
          <w:sz w:val="30"/>
          <w:szCs w:val="30"/>
        </w:rPr>
        <w:t xml:space="preserve"> (</w:t>
      </w:r>
      <w:r w:rsidR="00121D50" w:rsidRPr="00121D50">
        <w:rPr>
          <w:b/>
          <w:bCs/>
          <w:sz w:val="30"/>
          <w:szCs w:val="30"/>
        </w:rPr>
        <w:t>Edexcel A level Chinese</w:t>
      </w:r>
      <w:r w:rsidR="00946013" w:rsidRPr="00946013">
        <w:rPr>
          <w:b/>
          <w:bCs/>
          <w:sz w:val="30"/>
          <w:szCs w:val="30"/>
        </w:rPr>
        <w:t>)</w:t>
      </w:r>
    </w:p>
    <w:p w14:paraId="5B01E561" w14:textId="5FDAEB63" w:rsidR="00946013" w:rsidRPr="00946013" w:rsidRDefault="00946013" w:rsidP="002869BC">
      <w:pPr>
        <w:jc w:val="center"/>
        <w:rPr>
          <w:b/>
          <w:bCs/>
          <w:sz w:val="30"/>
          <w:szCs w:val="30"/>
        </w:rPr>
      </w:pPr>
      <w:r w:rsidRPr="00946013">
        <w:rPr>
          <w:b/>
          <w:bCs/>
          <w:sz w:val="30"/>
          <w:szCs w:val="30"/>
        </w:rPr>
        <w:t>Preparation for courses to begin teaching in September 202</w:t>
      </w:r>
      <w:r w:rsidR="00121D50">
        <w:rPr>
          <w:b/>
          <w:bCs/>
          <w:sz w:val="30"/>
          <w:szCs w:val="30"/>
        </w:rPr>
        <w:t>2</w:t>
      </w:r>
    </w:p>
    <w:p w14:paraId="72C9A5AF" w14:textId="77777777" w:rsidR="00260B36" w:rsidRDefault="00260B36" w:rsidP="002869BC">
      <w:pPr>
        <w:jc w:val="center"/>
      </w:pPr>
    </w:p>
    <w:p w14:paraId="61FBC8F5" w14:textId="77777777" w:rsidR="00A73FD1" w:rsidRPr="005033AB" w:rsidRDefault="00A73FD1" w:rsidP="00A73FD1">
      <w:pPr>
        <w:spacing w:after="0" w:line="240" w:lineRule="auto"/>
        <w:jc w:val="center"/>
        <w:rPr>
          <w:b/>
          <w:u w:val="single"/>
        </w:rPr>
      </w:pPr>
    </w:p>
    <w:p w14:paraId="13E83868" w14:textId="6BF3B484" w:rsidR="00121D50" w:rsidRDefault="00121D50" w:rsidP="00405A70">
      <w:pPr>
        <w:tabs>
          <w:tab w:val="left" w:pos="709"/>
        </w:tabs>
        <w:spacing w:line="240" w:lineRule="auto"/>
        <w:rPr>
          <w:rFonts w:eastAsia="Times New Roman" w:cstheme="minorHAnsi"/>
          <w:color w:val="000000" w:themeColor="text1"/>
        </w:rPr>
      </w:pPr>
      <w:r w:rsidRPr="00121D50">
        <w:rPr>
          <w:rFonts w:eastAsia="Times New Roman" w:cstheme="minorHAnsi"/>
          <w:color w:val="000000" w:themeColor="text1"/>
        </w:rPr>
        <w:t>A Level Chinese will build on the language you mastered at GCSE, and take your already well-practised skills in reading, writing, speaking, and listening to the next level. During the next two years, we want you to be able to express yourself freely and spontaneously</w:t>
      </w:r>
      <w:r>
        <w:rPr>
          <w:rFonts w:eastAsia="Times New Roman" w:cstheme="minorHAnsi"/>
          <w:color w:val="000000" w:themeColor="text1"/>
        </w:rPr>
        <w:t>.</w:t>
      </w:r>
    </w:p>
    <w:p w14:paraId="6036555D" w14:textId="7F612ACE" w:rsidR="00405A70" w:rsidRDefault="00405A70" w:rsidP="00405A70">
      <w:pPr>
        <w:tabs>
          <w:tab w:val="left" w:pos="709"/>
        </w:tabs>
        <w:spacing w:line="240" w:lineRule="auto"/>
        <w:rPr>
          <w:rFonts w:eastAsia="Times New Roman" w:cstheme="minorHAnsi"/>
          <w:color w:val="000000" w:themeColor="text1"/>
        </w:rPr>
      </w:pPr>
      <w:r>
        <w:rPr>
          <w:rFonts w:eastAsia="Times New Roman" w:cstheme="minorHAnsi"/>
          <w:color w:val="000000" w:themeColor="text1"/>
        </w:rPr>
        <w:t xml:space="preserve">Topic areas: </w:t>
      </w:r>
    </w:p>
    <w:p w14:paraId="1F75C500" w14:textId="4DB40E9B" w:rsidR="00405A70" w:rsidRDefault="00405A70" w:rsidP="00405A70">
      <w:pPr>
        <w:pStyle w:val="ListParagraph"/>
        <w:numPr>
          <w:ilvl w:val="0"/>
          <w:numId w:val="11"/>
        </w:numPr>
        <w:tabs>
          <w:tab w:val="left" w:pos="709"/>
        </w:tabs>
        <w:suppressAutoHyphens w:val="0"/>
        <w:autoSpaceDN/>
        <w:spacing w:line="240" w:lineRule="auto"/>
        <w:textAlignment w:val="auto"/>
        <w:rPr>
          <w:rFonts w:eastAsia="Times New Roman" w:cstheme="minorHAnsi"/>
          <w:color w:val="000000" w:themeColor="text1"/>
        </w:rPr>
      </w:pPr>
      <w:r>
        <w:rPr>
          <w:rFonts w:eastAsia="Times New Roman" w:cstheme="minorHAnsi"/>
          <w:color w:val="000000" w:themeColor="text1"/>
        </w:rPr>
        <w:t>Theme 1: Changes in Contemporary Chinese Society; Family; Education and Employment.</w:t>
      </w:r>
    </w:p>
    <w:p w14:paraId="0FA12E32" w14:textId="62A70245" w:rsidR="00121D50" w:rsidRDefault="00121D50" w:rsidP="00121D50">
      <w:pPr>
        <w:pStyle w:val="ListParagraph"/>
        <w:tabs>
          <w:tab w:val="left" w:pos="709"/>
        </w:tabs>
        <w:suppressAutoHyphens w:val="0"/>
        <w:autoSpaceDN/>
        <w:spacing w:line="240" w:lineRule="auto"/>
        <w:textAlignment w:val="auto"/>
        <w:rPr>
          <w:rFonts w:eastAsia="Times New Roman" w:cstheme="minorHAnsi"/>
          <w:color w:val="000000" w:themeColor="text1"/>
          <w:lang w:eastAsia="zh-CN"/>
        </w:rPr>
      </w:pPr>
      <w:r>
        <w:rPr>
          <w:rFonts w:ascii="Microsoft YaHei" w:eastAsia="Microsoft YaHei" w:hAnsi="Microsoft YaHei" w:cs="Microsoft YaHei" w:hint="eastAsia"/>
          <w:lang w:eastAsia="zh-CN"/>
        </w:rPr>
        <w:t>家庭</w:t>
      </w:r>
      <w:r>
        <w:rPr>
          <w:lang w:eastAsia="zh-CN"/>
        </w:rPr>
        <w:t xml:space="preserve"> </w:t>
      </w:r>
      <w:r>
        <w:rPr>
          <w:rFonts w:ascii="Microsoft YaHei" w:eastAsia="Microsoft YaHei" w:hAnsi="Microsoft YaHei" w:cs="Microsoft YaHei" w:hint="eastAsia"/>
          <w:lang w:eastAsia="zh-CN"/>
        </w:rPr>
        <w:t>家庭结构和代沟；家庭计划</w:t>
      </w:r>
      <w:r>
        <w:rPr>
          <w:lang w:eastAsia="zh-CN"/>
        </w:rPr>
        <w:t xml:space="preserve"> </w:t>
      </w:r>
      <w:r>
        <w:rPr>
          <w:rFonts w:ascii="Microsoft YaHei" w:eastAsia="Microsoft YaHei" w:hAnsi="Microsoft YaHei" w:cs="Microsoft YaHei" w:hint="eastAsia"/>
          <w:lang w:eastAsia="zh-CN"/>
        </w:rPr>
        <w:t>和人口老龄化</w:t>
      </w:r>
      <w:r>
        <w:rPr>
          <w:rFonts w:ascii="SimSun" w:eastAsia="SimSun" w:hAnsi="SimSun" w:cs="SimSun" w:hint="eastAsia"/>
          <w:lang w:eastAsia="zh-CN"/>
        </w:rPr>
        <w:t>;</w:t>
      </w:r>
      <w:r>
        <w:rPr>
          <w:rFonts w:ascii="SimSun" w:eastAsia="SimSun" w:hAnsi="SimSun" w:cs="SimSun"/>
          <w:lang w:eastAsia="zh-CN"/>
        </w:rPr>
        <w:t xml:space="preserve"> </w:t>
      </w:r>
      <w:r>
        <w:rPr>
          <w:rFonts w:ascii="Microsoft YaHei" w:eastAsia="Microsoft YaHei" w:hAnsi="Microsoft YaHei" w:cs="Microsoft YaHei" w:hint="eastAsia"/>
          <w:lang w:eastAsia="zh-CN"/>
        </w:rPr>
        <w:t>教育与工作学校生活和学生议题；工作</w:t>
      </w:r>
      <w:r>
        <w:rPr>
          <w:lang w:eastAsia="zh-CN"/>
        </w:rPr>
        <w:t xml:space="preserve"> </w:t>
      </w:r>
      <w:r>
        <w:rPr>
          <w:rFonts w:ascii="Microsoft YaHei" w:eastAsia="Microsoft YaHei" w:hAnsi="Microsoft YaHei" w:cs="Microsoft YaHei" w:hint="eastAsia"/>
          <w:lang w:eastAsia="zh-CN"/>
        </w:rPr>
        <w:t>机会；工作和生活的平</w:t>
      </w:r>
      <w:r w:rsidR="00DC36EB">
        <w:rPr>
          <w:rFonts w:ascii="SimSun" w:eastAsia="SimSun" w:hAnsi="SimSun" w:cs="SimSun" w:hint="eastAsia"/>
          <w:lang w:eastAsia="zh-CN"/>
        </w:rPr>
        <w:t>。</w:t>
      </w:r>
    </w:p>
    <w:p w14:paraId="04136047" w14:textId="6A6622C9" w:rsidR="00405A70" w:rsidRDefault="00405A70" w:rsidP="00405A70">
      <w:pPr>
        <w:pStyle w:val="ListParagraph"/>
        <w:numPr>
          <w:ilvl w:val="0"/>
          <w:numId w:val="11"/>
        </w:numPr>
        <w:tabs>
          <w:tab w:val="left" w:pos="709"/>
        </w:tabs>
        <w:suppressAutoHyphens w:val="0"/>
        <w:autoSpaceDN/>
        <w:spacing w:line="240" w:lineRule="auto"/>
        <w:textAlignment w:val="auto"/>
        <w:rPr>
          <w:rFonts w:eastAsia="Times New Roman" w:cstheme="minorHAnsi"/>
          <w:color w:val="000000" w:themeColor="text1"/>
        </w:rPr>
      </w:pPr>
      <w:r>
        <w:rPr>
          <w:rFonts w:eastAsia="Times New Roman" w:cstheme="minorHAnsi"/>
          <w:color w:val="000000" w:themeColor="text1"/>
        </w:rPr>
        <w:t xml:space="preserve">Theme 2: Chinese Culture; Traditions; Cultural Activities. </w:t>
      </w:r>
    </w:p>
    <w:p w14:paraId="6B51618B" w14:textId="5252D600" w:rsidR="00063EB0" w:rsidRDefault="00063EB0" w:rsidP="00063EB0">
      <w:pPr>
        <w:pStyle w:val="ListParagraph"/>
        <w:tabs>
          <w:tab w:val="left" w:pos="709"/>
        </w:tabs>
        <w:suppressAutoHyphens w:val="0"/>
        <w:autoSpaceDN/>
        <w:spacing w:line="240" w:lineRule="auto"/>
        <w:textAlignment w:val="auto"/>
        <w:rPr>
          <w:rFonts w:eastAsia="Times New Roman" w:cstheme="minorHAnsi"/>
          <w:color w:val="000000" w:themeColor="text1"/>
        </w:rPr>
      </w:pPr>
      <w:r>
        <w:rPr>
          <w:rFonts w:ascii="Microsoft YaHei" w:eastAsia="Microsoft YaHei" w:hAnsi="Microsoft YaHei" w:cs="Microsoft YaHei" w:hint="eastAsia"/>
          <w:lang w:eastAsia="zh-CN"/>
        </w:rPr>
        <w:t>传统节日（春节；端午节；</w:t>
      </w:r>
      <w:r>
        <w:rPr>
          <w:lang w:eastAsia="zh-CN"/>
        </w:rPr>
        <w:t xml:space="preserve"> </w:t>
      </w:r>
      <w:r>
        <w:rPr>
          <w:rFonts w:ascii="Microsoft YaHei" w:eastAsia="Microsoft YaHei" w:hAnsi="Microsoft YaHei" w:cs="Microsoft YaHei" w:hint="eastAsia"/>
          <w:lang w:eastAsia="zh-CN"/>
        </w:rPr>
        <w:t>中秋节；清明节）和习俗。</w:t>
      </w:r>
      <w:r>
        <w:rPr>
          <w:lang w:eastAsia="zh-CN"/>
        </w:rPr>
        <w:t xml:space="preserve"> </w:t>
      </w:r>
      <w:r>
        <w:rPr>
          <w:rFonts w:ascii="Microsoft YaHei" w:eastAsia="Microsoft YaHei" w:hAnsi="Microsoft YaHei" w:cs="Microsoft YaHei" w:hint="eastAsia"/>
          <w:lang w:eastAsia="zh-CN"/>
        </w:rPr>
        <w:t>文化活动</w:t>
      </w:r>
      <w:r>
        <w:rPr>
          <w:lang w:eastAsia="zh-CN"/>
        </w:rPr>
        <w:t xml:space="preserve"> </w:t>
      </w:r>
      <w:r>
        <w:rPr>
          <w:rFonts w:ascii="Microsoft YaHei" w:eastAsia="Microsoft YaHei" w:hAnsi="Microsoft YaHei" w:cs="Microsoft YaHei" w:hint="eastAsia"/>
          <w:lang w:eastAsia="zh-CN"/>
        </w:rPr>
        <w:t>电影；电视；音乐和阅读。</w:t>
      </w:r>
      <w:r>
        <w:rPr>
          <w:lang w:eastAsia="zh-CN"/>
        </w:rPr>
        <w:t xml:space="preserve"> </w:t>
      </w:r>
      <w:r>
        <w:t>(</w:t>
      </w:r>
      <w:r>
        <w:rPr>
          <w:rFonts w:ascii="Microsoft YaHei" w:eastAsia="Microsoft YaHei" w:hAnsi="Microsoft YaHei" w:cs="Microsoft YaHei" w:hint="eastAsia"/>
        </w:rPr>
        <w:t>与中国文化有关</w:t>
      </w:r>
      <w:r>
        <w:t>)</w:t>
      </w:r>
    </w:p>
    <w:p w14:paraId="76613E02" w14:textId="19DEF178" w:rsidR="00405A70" w:rsidRDefault="00405A70" w:rsidP="00405A70">
      <w:pPr>
        <w:pStyle w:val="ListParagraph"/>
        <w:numPr>
          <w:ilvl w:val="0"/>
          <w:numId w:val="11"/>
        </w:numPr>
        <w:tabs>
          <w:tab w:val="left" w:pos="709"/>
        </w:tabs>
        <w:suppressAutoHyphens w:val="0"/>
        <w:autoSpaceDN/>
        <w:spacing w:line="240" w:lineRule="auto"/>
        <w:textAlignment w:val="auto"/>
        <w:rPr>
          <w:rFonts w:eastAsia="Times New Roman" w:cstheme="minorHAnsi"/>
          <w:color w:val="000000" w:themeColor="text1"/>
        </w:rPr>
      </w:pPr>
      <w:r>
        <w:rPr>
          <w:rFonts w:eastAsia="Times New Roman" w:cstheme="minorHAnsi"/>
          <w:color w:val="000000" w:themeColor="text1"/>
        </w:rPr>
        <w:t>Theme 3: Changes in Chinese Society; Communication and Technology; Economy and Environment</w:t>
      </w:r>
    </w:p>
    <w:p w14:paraId="18E25134" w14:textId="2205C492" w:rsidR="00063EB0" w:rsidRDefault="00063EB0" w:rsidP="00063EB0">
      <w:pPr>
        <w:pStyle w:val="ListParagraph"/>
        <w:tabs>
          <w:tab w:val="left" w:pos="709"/>
        </w:tabs>
        <w:suppressAutoHyphens w:val="0"/>
        <w:autoSpaceDN/>
        <w:spacing w:line="240" w:lineRule="auto"/>
        <w:textAlignment w:val="auto"/>
        <w:rPr>
          <w:rFonts w:eastAsia="Times New Roman" w:cstheme="minorHAnsi"/>
          <w:color w:val="000000" w:themeColor="text1"/>
          <w:lang w:eastAsia="zh-CN"/>
        </w:rPr>
      </w:pPr>
      <w:r>
        <w:rPr>
          <w:rFonts w:ascii="Microsoft YaHei" w:eastAsia="Microsoft YaHei" w:hAnsi="Microsoft YaHei" w:cs="Microsoft YaHei" w:hint="eastAsia"/>
          <w:lang w:eastAsia="zh-CN"/>
        </w:rPr>
        <w:t>通讯与科技</w:t>
      </w:r>
      <w:r>
        <w:rPr>
          <w:lang w:eastAsia="zh-CN"/>
        </w:rPr>
        <w:t xml:space="preserve"> </w:t>
      </w:r>
      <w:r>
        <w:rPr>
          <w:rFonts w:ascii="Microsoft YaHei" w:eastAsia="Microsoft YaHei" w:hAnsi="Microsoft YaHei" w:cs="Microsoft YaHei" w:hint="eastAsia"/>
          <w:lang w:eastAsia="zh-CN"/>
        </w:rPr>
        <w:t>互联网和社交媒体。</w:t>
      </w:r>
      <w:r>
        <w:rPr>
          <w:lang w:eastAsia="zh-CN"/>
        </w:rPr>
        <w:t xml:space="preserve"> </w:t>
      </w:r>
      <w:r>
        <w:rPr>
          <w:rFonts w:ascii="Microsoft YaHei" w:eastAsia="Microsoft YaHei" w:hAnsi="Microsoft YaHei" w:cs="Microsoft YaHei" w:hint="eastAsia"/>
          <w:lang w:eastAsia="zh-CN"/>
        </w:rPr>
        <w:t>经济与环境经济发展；环境保护</w:t>
      </w:r>
      <w:r>
        <w:rPr>
          <w:rFonts w:ascii="SimSun" w:eastAsia="SimSun" w:hAnsi="SimSun" w:cs="SimSun" w:hint="eastAsia"/>
          <w:lang w:eastAsia="zh-CN"/>
        </w:rPr>
        <w:t>。</w:t>
      </w:r>
    </w:p>
    <w:p w14:paraId="0B94D81A" w14:textId="5D98DEBB" w:rsidR="00405A70" w:rsidRDefault="00405A70" w:rsidP="00405A70">
      <w:pPr>
        <w:pStyle w:val="ListParagraph"/>
        <w:numPr>
          <w:ilvl w:val="0"/>
          <w:numId w:val="11"/>
        </w:numPr>
        <w:tabs>
          <w:tab w:val="left" w:pos="709"/>
        </w:tabs>
        <w:suppressAutoHyphens w:val="0"/>
        <w:autoSpaceDN/>
        <w:spacing w:line="240" w:lineRule="auto"/>
        <w:textAlignment w:val="auto"/>
        <w:rPr>
          <w:rFonts w:eastAsia="Times New Roman" w:cstheme="minorHAnsi"/>
          <w:color w:val="000000" w:themeColor="text1"/>
        </w:rPr>
      </w:pPr>
      <w:r>
        <w:rPr>
          <w:rFonts w:eastAsia="Times New Roman" w:cstheme="minorHAnsi"/>
          <w:color w:val="000000" w:themeColor="text1"/>
        </w:rPr>
        <w:t>Theme 4: Reform and Opening-up since 1978; China–United Kingdom Relations</w:t>
      </w:r>
    </w:p>
    <w:p w14:paraId="4CA59788" w14:textId="5CAE33CA" w:rsidR="00063EB0" w:rsidRDefault="00063EB0" w:rsidP="00063EB0">
      <w:pPr>
        <w:pStyle w:val="ListParagraph"/>
        <w:tabs>
          <w:tab w:val="left" w:pos="709"/>
        </w:tabs>
        <w:suppressAutoHyphens w:val="0"/>
        <w:autoSpaceDN/>
        <w:spacing w:line="240" w:lineRule="auto"/>
        <w:textAlignment w:val="auto"/>
        <w:rPr>
          <w:rFonts w:eastAsia="Times New Roman" w:cstheme="minorHAnsi"/>
          <w:color w:val="000000" w:themeColor="text1"/>
          <w:lang w:eastAsia="zh-CN"/>
        </w:rPr>
      </w:pPr>
      <w:r>
        <w:rPr>
          <w:rFonts w:ascii="Microsoft YaHei" w:eastAsia="Microsoft YaHei" w:hAnsi="Microsoft YaHei" w:cs="Microsoft YaHei" w:hint="eastAsia"/>
          <w:lang w:eastAsia="zh-CN"/>
        </w:rPr>
        <w:t>变革</w:t>
      </w:r>
      <w:r w:rsidR="00DC36EB">
        <w:rPr>
          <w:rFonts w:ascii="Microsoft YaHei" w:eastAsia="Microsoft YaHei" w:hAnsi="Microsoft YaHei" w:cs="Microsoft YaHei" w:hint="eastAsia"/>
          <w:lang w:eastAsia="zh-CN"/>
        </w:rPr>
        <w:t>，</w:t>
      </w:r>
      <w:r>
        <w:rPr>
          <w:rFonts w:ascii="Microsoft YaHei" w:eastAsia="Microsoft YaHei" w:hAnsi="Microsoft YaHei" w:cs="Microsoft YaHei" w:hint="eastAsia"/>
          <w:lang w:eastAsia="zh-CN"/>
        </w:rPr>
        <w:t>贫富差距；超級大都市；城市移民。</w:t>
      </w:r>
      <w:r>
        <w:rPr>
          <w:lang w:eastAsia="zh-CN"/>
        </w:rPr>
        <w:t xml:space="preserve"> </w:t>
      </w:r>
      <w:r>
        <w:rPr>
          <w:rFonts w:ascii="Microsoft YaHei" w:eastAsia="Microsoft YaHei" w:hAnsi="Microsoft YaHei" w:cs="Microsoft YaHei" w:hint="eastAsia"/>
          <w:lang w:eastAsia="zh-CN"/>
        </w:rPr>
        <w:t>中英关系贸易；文化交流；教育交</w:t>
      </w:r>
      <w:r>
        <w:rPr>
          <w:lang w:eastAsia="zh-CN"/>
        </w:rPr>
        <w:t xml:space="preserve"> </w:t>
      </w:r>
      <w:r>
        <w:rPr>
          <w:rFonts w:ascii="Microsoft YaHei" w:eastAsia="Microsoft YaHei" w:hAnsi="Microsoft YaHei" w:cs="Microsoft YaHei" w:hint="eastAsia"/>
          <w:lang w:eastAsia="zh-CN"/>
        </w:rPr>
        <w:t>流</w:t>
      </w:r>
      <w:r>
        <w:rPr>
          <w:rFonts w:ascii="SimSun" w:eastAsia="SimSun" w:hAnsi="SimSun" w:cs="SimSun" w:hint="eastAsia"/>
          <w:lang w:eastAsia="zh-CN"/>
        </w:rPr>
        <w:t>。</w:t>
      </w:r>
    </w:p>
    <w:p w14:paraId="68331D35" w14:textId="77777777" w:rsidR="00405A70" w:rsidRDefault="00405A70" w:rsidP="00405A70">
      <w:pPr>
        <w:pStyle w:val="ListParagraph"/>
        <w:numPr>
          <w:ilvl w:val="0"/>
          <w:numId w:val="11"/>
        </w:numPr>
        <w:tabs>
          <w:tab w:val="left" w:pos="709"/>
        </w:tabs>
        <w:suppressAutoHyphens w:val="0"/>
        <w:autoSpaceDN/>
        <w:spacing w:line="240" w:lineRule="auto"/>
        <w:textAlignment w:val="auto"/>
        <w:rPr>
          <w:rFonts w:eastAsia="Times New Roman" w:cstheme="minorHAnsi"/>
          <w:color w:val="000000" w:themeColor="text1"/>
        </w:rPr>
      </w:pPr>
      <w:r>
        <w:rPr>
          <w:rFonts w:eastAsia="Times New Roman" w:cstheme="minorHAnsi"/>
          <w:color w:val="000000" w:themeColor="text1"/>
        </w:rPr>
        <w:t xml:space="preserve">Films </w:t>
      </w:r>
    </w:p>
    <w:p w14:paraId="0BF46A33" w14:textId="77777777" w:rsidR="00405A70" w:rsidRDefault="00405A70" w:rsidP="00405A70">
      <w:pPr>
        <w:pStyle w:val="ListParagraph"/>
        <w:tabs>
          <w:tab w:val="left" w:pos="709"/>
        </w:tabs>
        <w:spacing w:line="240" w:lineRule="auto"/>
        <w:rPr>
          <w:rFonts w:eastAsia="Times New Roman" w:cstheme="minorHAnsi"/>
          <w:color w:val="000000" w:themeColor="text1"/>
        </w:rPr>
      </w:pPr>
    </w:p>
    <w:p w14:paraId="3A9AE83D" w14:textId="780FE425" w:rsidR="00405A70" w:rsidRDefault="00405A70" w:rsidP="00405A70">
      <w:pPr>
        <w:keepNext/>
        <w:tabs>
          <w:tab w:val="left" w:pos="709"/>
        </w:tabs>
        <w:spacing w:line="240" w:lineRule="auto"/>
        <w:outlineLvl w:val="3"/>
        <w:rPr>
          <w:rFonts w:eastAsia="Times New Roman" w:cstheme="minorHAnsi"/>
          <w:bCs/>
          <w:color w:val="000000" w:themeColor="text1"/>
          <w:lang w:eastAsia="en-GB"/>
        </w:rPr>
      </w:pPr>
      <w:r>
        <w:rPr>
          <w:rFonts w:eastAsia="Times New Roman" w:cstheme="minorHAnsi"/>
          <w:bCs/>
          <w:color w:val="000000" w:themeColor="text1"/>
          <w:lang w:eastAsia="en-GB"/>
        </w:rPr>
        <w:t>At the end of the course, you will be examined on the skills as follows:</w:t>
      </w:r>
    </w:p>
    <w:p w14:paraId="7E9BBFA9" w14:textId="5E82753B"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Paper 1 - Listening, Reading and Translation</w:t>
      </w:r>
      <w:r>
        <w:rPr>
          <w:rFonts w:ascii="Calibri" w:hAnsi="Calibri" w:cstheme="minorHAnsi"/>
          <w:b/>
          <w:color w:val="000000" w:themeColor="text1"/>
          <w:sz w:val="22"/>
          <w:szCs w:val="22"/>
          <w:lang w:eastAsia="en-GB"/>
        </w:rPr>
        <w:t xml:space="preserve">: </w:t>
      </w:r>
      <w:r w:rsidRPr="002C1C86">
        <w:rPr>
          <w:rFonts w:ascii="Calibri" w:hAnsi="Calibri" w:cstheme="minorHAnsi"/>
          <w:bCs/>
          <w:color w:val="000000" w:themeColor="text1"/>
          <w:sz w:val="22"/>
          <w:szCs w:val="22"/>
          <w:lang w:eastAsia="en-GB"/>
        </w:rPr>
        <w:t>Written paper, externally assessed, 40 %</w:t>
      </w:r>
    </w:p>
    <w:p w14:paraId="3814B074"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Section A: Listening (30 marks)</w:t>
      </w:r>
    </w:p>
    <w:p w14:paraId="0CC227F0"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A listening assessment based on recording, featuring male and female Chinese speakers. Students will respond to comprehension questions based on a variety of contexts and sources.</w:t>
      </w:r>
    </w:p>
    <w:p w14:paraId="0F82D4D8"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Section B: Reading (30 marks)</w:t>
      </w:r>
    </w:p>
    <w:p w14:paraId="292C0DDB"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A reading assessment based on a variety of text types and genres where students will respond to comprehension questions.</w:t>
      </w:r>
    </w:p>
    <w:p w14:paraId="1A1C448E"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Section C:</w:t>
      </w:r>
      <w:r w:rsidRPr="002C1C86">
        <w:rPr>
          <w:rFonts w:ascii="Calibri" w:hAnsi="Calibri" w:cstheme="minorHAnsi"/>
          <w:bCs/>
          <w:color w:val="000000" w:themeColor="text1"/>
          <w:sz w:val="22"/>
          <w:szCs w:val="22"/>
          <w:lang w:eastAsia="en-GB"/>
        </w:rPr>
        <w:t> </w:t>
      </w:r>
      <w:r w:rsidRPr="00256B90">
        <w:rPr>
          <w:rFonts w:ascii="Calibri" w:hAnsi="Calibri" w:cstheme="minorHAnsi"/>
          <w:b/>
          <w:color w:val="000000" w:themeColor="text1"/>
          <w:sz w:val="22"/>
          <w:szCs w:val="22"/>
          <w:lang w:eastAsia="en-GB"/>
        </w:rPr>
        <w:t>Translation into English (20 marks)</w:t>
      </w:r>
    </w:p>
    <w:p w14:paraId="497EC5B1"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An unseen passage to be translated from Chinese to English.</w:t>
      </w:r>
    </w:p>
    <w:p w14:paraId="1F72E36E"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 </w:t>
      </w:r>
    </w:p>
    <w:p w14:paraId="68EAACCB" w14:textId="5ABCB14C" w:rsidR="002C1C86" w:rsidRPr="002C1C86" w:rsidRDefault="002C1C86" w:rsidP="002C1C86">
      <w:pPr>
        <w:pStyle w:val="ListParagraph"/>
        <w:keepNext/>
        <w:numPr>
          <w:ilvl w:val="0"/>
          <w:numId w:val="12"/>
        </w:numPr>
        <w:tabs>
          <w:tab w:val="left" w:pos="709"/>
        </w:tabs>
        <w:suppressAutoHyphens w:val="0"/>
        <w:autoSpaceDN/>
        <w:spacing w:line="240" w:lineRule="auto"/>
        <w:textAlignment w:val="auto"/>
        <w:outlineLvl w:val="3"/>
        <w:rPr>
          <w:rFonts w:cstheme="minorHAnsi"/>
          <w:color w:val="000000" w:themeColor="text1"/>
        </w:rPr>
      </w:pPr>
      <w:r w:rsidRPr="002C1C86">
        <w:rPr>
          <w:rFonts w:cstheme="minorHAnsi"/>
          <w:b/>
          <w:color w:val="000000" w:themeColor="text1"/>
          <w:lang w:eastAsia="en-GB"/>
        </w:rPr>
        <w:lastRenderedPageBreak/>
        <w:t>Paper 2 - Written response to works and translation</w:t>
      </w:r>
      <w:r>
        <w:rPr>
          <w:rFonts w:cstheme="minorHAnsi"/>
          <w:b/>
          <w:color w:val="000000" w:themeColor="text1"/>
          <w:lang w:eastAsia="en-GB"/>
        </w:rPr>
        <w:t xml:space="preserve">: </w:t>
      </w:r>
      <w:r w:rsidRPr="00293465">
        <w:rPr>
          <w:rFonts w:cstheme="minorHAnsi"/>
          <w:b/>
          <w:color w:val="000000" w:themeColor="text1"/>
          <w:lang w:eastAsia="en-GB"/>
        </w:rPr>
        <w:t>Written paper, externally assessed, 30 %</w:t>
      </w:r>
    </w:p>
    <w:p w14:paraId="2CA1C426"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Section A: Translation (20 marks)</w:t>
      </w:r>
    </w:p>
    <w:p w14:paraId="54EEBC32"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Students translate an unseen passage from English into Chinese</w:t>
      </w:r>
    </w:p>
    <w:p w14:paraId="65B6B48F"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Section B: Written response to works (literary texts) (50 marks)</w:t>
      </w:r>
    </w:p>
    <w:p w14:paraId="2D39CF75"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Students must write an extended response on either one or two of the literary texts from the specification</w:t>
      </w:r>
    </w:p>
    <w:p w14:paraId="1DD8787F"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Section C: Written response to works (films) (50 marks)</w:t>
      </w:r>
    </w:p>
    <w:p w14:paraId="1493746F"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Students who answer only one question on a literary text in Section B must write an extended response on one of the films listed in Appendix 2: Prescribed literary texts and films</w:t>
      </w:r>
    </w:p>
    <w:p w14:paraId="77E6870F" w14:textId="77777777" w:rsidR="002C1C86" w:rsidRPr="00293465" w:rsidRDefault="002C1C86" w:rsidP="002C1C86">
      <w:pPr>
        <w:pStyle w:val="NormalWeb"/>
        <w:shd w:val="clear" w:color="auto" w:fill="FFFFFF"/>
        <w:spacing w:before="0" w:beforeAutospacing="0" w:after="210" w:afterAutospacing="0"/>
        <w:rPr>
          <w:rFonts w:ascii="Calibri" w:hAnsi="Calibri" w:cstheme="minorHAnsi"/>
          <w:b/>
          <w:color w:val="000000" w:themeColor="text1"/>
          <w:sz w:val="22"/>
          <w:szCs w:val="22"/>
          <w:lang w:eastAsia="en-GB"/>
        </w:rPr>
      </w:pPr>
      <w:r w:rsidRPr="002C1C86">
        <w:rPr>
          <w:rFonts w:ascii="Calibri" w:hAnsi="Calibri" w:cstheme="minorHAnsi"/>
          <w:bCs/>
          <w:color w:val="000000" w:themeColor="text1"/>
          <w:sz w:val="22"/>
          <w:szCs w:val="22"/>
          <w:lang w:eastAsia="en-GB"/>
        </w:rPr>
        <w:t> </w:t>
      </w:r>
    </w:p>
    <w:p w14:paraId="61D84841" w14:textId="20E3AC9A" w:rsidR="002C1C86" w:rsidRPr="00293465" w:rsidRDefault="002C1C86" w:rsidP="00256B90">
      <w:pPr>
        <w:pStyle w:val="ListParagraph"/>
        <w:keepNext/>
        <w:numPr>
          <w:ilvl w:val="0"/>
          <w:numId w:val="12"/>
        </w:numPr>
        <w:tabs>
          <w:tab w:val="left" w:pos="709"/>
        </w:tabs>
        <w:suppressAutoHyphens w:val="0"/>
        <w:autoSpaceDN/>
        <w:spacing w:line="240" w:lineRule="auto"/>
        <w:textAlignment w:val="auto"/>
        <w:outlineLvl w:val="3"/>
        <w:rPr>
          <w:rFonts w:eastAsia="Times New Roman" w:cstheme="minorHAnsi"/>
          <w:b/>
          <w:color w:val="000000" w:themeColor="text1"/>
          <w:lang w:eastAsia="en-GB"/>
        </w:rPr>
      </w:pPr>
      <w:r w:rsidRPr="00293465">
        <w:rPr>
          <w:rFonts w:eastAsia="Times New Roman" w:cstheme="minorHAnsi"/>
          <w:b/>
          <w:color w:val="000000" w:themeColor="text1"/>
          <w:lang w:eastAsia="en-GB"/>
        </w:rPr>
        <w:t xml:space="preserve">Paper 3 – Speaking: Externally assessed by a visiting examiner- </w:t>
      </w:r>
      <w:r w:rsidR="00293465" w:rsidRPr="00293465">
        <w:rPr>
          <w:rFonts w:ascii="Microsoft YaHei" w:eastAsia="Microsoft YaHei" w:hAnsi="Microsoft YaHei" w:cs="Microsoft YaHei" w:hint="eastAsia"/>
          <w:b/>
          <w:color w:val="000000" w:themeColor="text1"/>
          <w:lang w:eastAsia="en-GB"/>
        </w:rPr>
        <w:t>（</w:t>
      </w:r>
      <w:r w:rsidR="00293465" w:rsidRPr="00293465">
        <w:rPr>
          <w:rFonts w:eastAsia="Times New Roman" w:cstheme="minorHAnsi"/>
          <w:b/>
          <w:color w:val="000000" w:themeColor="text1"/>
          <w:lang w:eastAsia="en-GB"/>
        </w:rPr>
        <w:t>72 marks</w:t>
      </w:r>
      <w:r w:rsidR="00293465" w:rsidRPr="00293465">
        <w:rPr>
          <w:rFonts w:ascii="Microsoft YaHei" w:eastAsia="Microsoft YaHei" w:hAnsi="Microsoft YaHei" w:cs="Microsoft YaHei" w:hint="eastAsia"/>
          <w:b/>
          <w:color w:val="000000" w:themeColor="text1"/>
          <w:lang w:eastAsia="en-GB"/>
        </w:rPr>
        <w:t>）</w:t>
      </w:r>
      <w:r w:rsidRPr="00293465">
        <w:rPr>
          <w:rFonts w:eastAsia="Times New Roman" w:cstheme="minorHAnsi"/>
          <w:b/>
          <w:color w:val="000000" w:themeColor="text1"/>
          <w:lang w:eastAsia="en-GB"/>
        </w:rPr>
        <w:t>30%</w:t>
      </w:r>
    </w:p>
    <w:p w14:paraId="4158BE8E"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Task 1 (discussion on a Theme)</w:t>
      </w:r>
    </w:p>
    <w:p w14:paraId="0493185E"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Students discuss one theme from the specification based on a stimulus containing a short statement.</w:t>
      </w:r>
    </w:p>
    <w:p w14:paraId="1A1A8C44"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Task 2, Part 1 (independent research presentation)</w:t>
      </w:r>
    </w:p>
    <w:p w14:paraId="0783D670"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Students present a summary of at least two of the written sources they have used for their research and give a personal response to what they have read.</w:t>
      </w:r>
    </w:p>
    <w:p w14:paraId="67C62FF9"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
          <w:color w:val="000000" w:themeColor="text1"/>
          <w:sz w:val="22"/>
          <w:szCs w:val="22"/>
          <w:lang w:eastAsia="en-GB"/>
        </w:rPr>
        <w:t>Task 2, Part 2 (discussion on independent research)</w:t>
      </w:r>
    </w:p>
    <w:p w14:paraId="392B4085" w14:textId="77777777" w:rsidR="002C1C86" w:rsidRPr="002C1C86" w:rsidRDefault="002C1C86" w:rsidP="002C1C86">
      <w:pPr>
        <w:pStyle w:val="NormalWeb"/>
        <w:shd w:val="clear" w:color="auto" w:fill="FFFFFF"/>
        <w:spacing w:before="0" w:beforeAutospacing="0" w:after="210" w:afterAutospacing="0"/>
        <w:rPr>
          <w:rFonts w:ascii="Calibri" w:hAnsi="Calibri" w:cstheme="minorHAnsi"/>
          <w:bCs/>
          <w:color w:val="000000" w:themeColor="text1"/>
          <w:sz w:val="22"/>
          <w:szCs w:val="22"/>
          <w:lang w:eastAsia="en-GB"/>
        </w:rPr>
      </w:pPr>
      <w:r w:rsidRPr="002C1C86">
        <w:rPr>
          <w:rFonts w:ascii="Calibri" w:hAnsi="Calibri" w:cstheme="minorHAnsi"/>
          <w:bCs/>
          <w:color w:val="000000" w:themeColor="text1"/>
          <w:sz w:val="22"/>
          <w:szCs w:val="22"/>
          <w:lang w:eastAsia="en-GB"/>
        </w:rPr>
        <w:t>Students answer questions on their presentation and then have a wider discussion on their research.</w:t>
      </w:r>
    </w:p>
    <w:p w14:paraId="28CA59C9" w14:textId="77777777" w:rsidR="00405A70" w:rsidRDefault="00405A70" w:rsidP="00405A70">
      <w:pPr>
        <w:keepNext/>
        <w:tabs>
          <w:tab w:val="left" w:pos="709"/>
        </w:tabs>
        <w:spacing w:line="240" w:lineRule="auto"/>
        <w:outlineLvl w:val="3"/>
        <w:rPr>
          <w:rFonts w:cstheme="minorHAnsi"/>
          <w:color w:val="000000" w:themeColor="text1"/>
          <w:sz w:val="8"/>
          <w:szCs w:val="8"/>
        </w:rPr>
      </w:pPr>
    </w:p>
    <w:p w14:paraId="26F46B96" w14:textId="77777777" w:rsidR="00C40FB9" w:rsidRPr="00125B93" w:rsidRDefault="00C40FB9" w:rsidP="00946013">
      <w:pPr>
        <w:spacing w:after="0" w:line="240" w:lineRule="auto"/>
        <w:rPr>
          <w:b/>
          <w:sz w:val="26"/>
          <w:szCs w:val="26"/>
        </w:rPr>
      </w:pPr>
    </w:p>
    <w:p w14:paraId="398E58F3" w14:textId="440DA3EC" w:rsidR="005033AB" w:rsidRPr="00E06DEF" w:rsidRDefault="0025699C" w:rsidP="004862D7">
      <w:r w:rsidRPr="005033AB">
        <w:rPr>
          <w:b/>
        </w:rPr>
        <w:t>We ask that students do a lot of independent research to broaden and further their knowledge</w:t>
      </w:r>
      <w:r w:rsidR="004862D7">
        <w:rPr>
          <w:b/>
        </w:rPr>
        <w:t>.</w:t>
      </w:r>
      <w:r w:rsidR="0081146C">
        <w:rPr>
          <w:b/>
        </w:rPr>
        <w:t xml:space="preserve"> Some of</w:t>
      </w:r>
      <w:r w:rsidR="00293465">
        <w:rPr>
          <w:b/>
        </w:rPr>
        <w:t xml:space="preserve"> </w:t>
      </w:r>
      <w:r w:rsidR="00293465">
        <w:rPr>
          <w:rFonts w:asciiTheme="minorEastAsia" w:eastAsiaTheme="minorEastAsia" w:hAnsiTheme="minorEastAsia" w:hint="eastAsia"/>
          <w:b/>
          <w:lang w:eastAsia="zh-CN"/>
        </w:rPr>
        <w:t>sup</w:t>
      </w:r>
      <w:r w:rsidR="00293465">
        <w:rPr>
          <w:b/>
        </w:rPr>
        <w:t>port</w:t>
      </w:r>
      <w:r w:rsidR="0081146C">
        <w:rPr>
          <w:b/>
        </w:rPr>
        <w:t xml:space="preserve"> resources are below: </w:t>
      </w:r>
    </w:p>
    <w:p w14:paraId="24F742DD" w14:textId="77777777" w:rsidR="005033AB" w:rsidRDefault="005033AB" w:rsidP="0025699C">
      <w:pPr>
        <w:spacing w:after="0" w:line="240" w:lineRule="auto"/>
      </w:pPr>
    </w:p>
    <w:p w14:paraId="5B2893EA" w14:textId="77777777" w:rsidR="00063EB0" w:rsidRPr="000C4958" w:rsidRDefault="00063EB0" w:rsidP="00063EB0">
      <w:pPr>
        <w:spacing w:after="0"/>
        <w:rPr>
          <w:b/>
          <w:sz w:val="24"/>
          <w:szCs w:val="24"/>
        </w:rPr>
      </w:pPr>
      <w:r w:rsidRPr="000C4958">
        <w:rPr>
          <w:b/>
          <w:sz w:val="24"/>
          <w:szCs w:val="24"/>
        </w:rPr>
        <w:t>Reading &amp; Listening</w:t>
      </w:r>
    </w:p>
    <w:p w14:paraId="3EBF6EEB" w14:textId="77777777" w:rsidR="00063EB0" w:rsidRPr="000C4958" w:rsidRDefault="00000000" w:rsidP="00063EB0">
      <w:pPr>
        <w:spacing w:after="0"/>
        <w:rPr>
          <w:sz w:val="24"/>
          <w:szCs w:val="24"/>
        </w:rPr>
      </w:pPr>
      <w:hyperlink r:id="rId6" w:history="1">
        <w:r w:rsidR="00063EB0" w:rsidRPr="000C4958">
          <w:rPr>
            <w:rStyle w:val="Hyperlink"/>
            <w:sz w:val="24"/>
            <w:szCs w:val="24"/>
          </w:rPr>
          <w:t>https://www.thechairmansbao.com/</w:t>
        </w:r>
      </w:hyperlink>
    </w:p>
    <w:p w14:paraId="510F1153" w14:textId="77777777" w:rsidR="00063EB0" w:rsidRPr="000C4958" w:rsidRDefault="00000000" w:rsidP="00063EB0">
      <w:pPr>
        <w:spacing w:after="0"/>
        <w:rPr>
          <w:sz w:val="24"/>
          <w:szCs w:val="24"/>
        </w:rPr>
      </w:pPr>
      <w:hyperlink r:id="rId7" w:history="1">
        <w:r w:rsidR="00063EB0" w:rsidRPr="000C4958">
          <w:rPr>
            <w:rStyle w:val="Hyperlink"/>
            <w:sz w:val="24"/>
            <w:szCs w:val="24"/>
          </w:rPr>
          <w:t>https://mandarinbean.com/</w:t>
        </w:r>
      </w:hyperlink>
      <w:r w:rsidR="00063EB0" w:rsidRPr="000C4958">
        <w:rPr>
          <w:sz w:val="24"/>
          <w:szCs w:val="24"/>
        </w:rPr>
        <w:t xml:space="preserve"> </w:t>
      </w:r>
    </w:p>
    <w:p w14:paraId="4A1882D4" w14:textId="41877353" w:rsidR="00063EB0" w:rsidRDefault="00000000" w:rsidP="00063EB0">
      <w:pPr>
        <w:spacing w:after="0"/>
        <w:rPr>
          <w:sz w:val="24"/>
          <w:szCs w:val="24"/>
        </w:rPr>
      </w:pPr>
      <w:hyperlink r:id="rId8" w:history="1">
        <w:r w:rsidR="00063EB0" w:rsidRPr="000C4958">
          <w:rPr>
            <w:rStyle w:val="Hyperlink"/>
            <w:sz w:val="24"/>
            <w:szCs w:val="24"/>
          </w:rPr>
          <w:t>https://learningchinesethroughstories.com/</w:t>
        </w:r>
      </w:hyperlink>
      <w:r w:rsidR="00063EB0" w:rsidRPr="000C4958">
        <w:rPr>
          <w:sz w:val="24"/>
          <w:szCs w:val="24"/>
        </w:rPr>
        <w:t xml:space="preserve"> </w:t>
      </w:r>
    </w:p>
    <w:p w14:paraId="295FEB83" w14:textId="77777777" w:rsidR="00063EB0" w:rsidRPr="000C4958" w:rsidRDefault="00063EB0" w:rsidP="00063EB0">
      <w:pPr>
        <w:spacing w:after="0"/>
        <w:rPr>
          <w:sz w:val="24"/>
          <w:szCs w:val="24"/>
        </w:rPr>
      </w:pPr>
    </w:p>
    <w:p w14:paraId="5FDADB07" w14:textId="77777777" w:rsidR="00063EB0" w:rsidRPr="000C4958" w:rsidRDefault="00063EB0" w:rsidP="00063EB0">
      <w:pPr>
        <w:spacing w:after="0"/>
        <w:rPr>
          <w:sz w:val="24"/>
          <w:szCs w:val="24"/>
        </w:rPr>
      </w:pPr>
    </w:p>
    <w:p w14:paraId="6A117E99" w14:textId="77777777" w:rsidR="00063EB0" w:rsidRPr="000C4958" w:rsidRDefault="00063EB0" w:rsidP="00063EB0">
      <w:pPr>
        <w:spacing w:after="0"/>
        <w:rPr>
          <w:b/>
          <w:sz w:val="24"/>
          <w:szCs w:val="24"/>
        </w:rPr>
      </w:pPr>
      <w:r w:rsidRPr="000C4958">
        <w:rPr>
          <w:b/>
          <w:sz w:val="24"/>
          <w:szCs w:val="24"/>
        </w:rPr>
        <w:t>Grammar</w:t>
      </w:r>
    </w:p>
    <w:p w14:paraId="3C32925E" w14:textId="77777777" w:rsidR="00063EB0" w:rsidRPr="000C4958" w:rsidRDefault="00000000" w:rsidP="00063EB0">
      <w:pPr>
        <w:spacing w:after="0"/>
        <w:rPr>
          <w:sz w:val="24"/>
          <w:szCs w:val="24"/>
        </w:rPr>
      </w:pPr>
      <w:hyperlink r:id="rId9" w:history="1">
        <w:r w:rsidR="00063EB0" w:rsidRPr="000C4958">
          <w:rPr>
            <w:rStyle w:val="Hyperlink"/>
            <w:sz w:val="24"/>
            <w:szCs w:val="24"/>
          </w:rPr>
          <w:t>https://resources.allsetlearning.com/chinese/grammar</w:t>
        </w:r>
      </w:hyperlink>
      <w:r w:rsidR="00063EB0" w:rsidRPr="000C4958">
        <w:rPr>
          <w:sz w:val="24"/>
          <w:szCs w:val="24"/>
        </w:rPr>
        <w:t xml:space="preserve"> </w:t>
      </w:r>
    </w:p>
    <w:p w14:paraId="7B25F15E" w14:textId="77777777" w:rsidR="00063EB0" w:rsidRPr="000C4958" w:rsidRDefault="00063EB0" w:rsidP="00063EB0">
      <w:pPr>
        <w:shd w:val="clear" w:color="auto" w:fill="FFFFFF"/>
        <w:spacing w:after="0" w:line="240" w:lineRule="auto"/>
        <w:rPr>
          <w:color w:val="000000"/>
          <w:sz w:val="24"/>
          <w:szCs w:val="24"/>
        </w:rPr>
      </w:pPr>
    </w:p>
    <w:p w14:paraId="79A99F74" w14:textId="77777777" w:rsidR="00063EB0" w:rsidRPr="000C4958" w:rsidRDefault="00063EB0" w:rsidP="00063EB0">
      <w:pPr>
        <w:shd w:val="clear" w:color="auto" w:fill="FFFFFF"/>
        <w:spacing w:after="0" w:line="240" w:lineRule="auto"/>
        <w:rPr>
          <w:b/>
          <w:color w:val="000000"/>
          <w:sz w:val="24"/>
          <w:szCs w:val="24"/>
        </w:rPr>
      </w:pPr>
      <w:r w:rsidRPr="000C4958">
        <w:rPr>
          <w:b/>
          <w:color w:val="000000"/>
          <w:sz w:val="24"/>
          <w:szCs w:val="24"/>
        </w:rPr>
        <w:t>Short stories</w:t>
      </w:r>
    </w:p>
    <w:p w14:paraId="7B570C2A" w14:textId="77777777" w:rsidR="00063EB0" w:rsidRDefault="00000000" w:rsidP="00063EB0">
      <w:pPr>
        <w:shd w:val="clear" w:color="auto" w:fill="FFFFFF"/>
        <w:spacing w:after="0" w:line="240" w:lineRule="auto"/>
        <w:rPr>
          <w:rStyle w:val="Hyperlink"/>
          <w:sz w:val="24"/>
          <w:szCs w:val="24"/>
          <w:bdr w:val="none" w:sz="0" w:space="0" w:color="auto" w:frame="1"/>
        </w:rPr>
      </w:pPr>
      <w:hyperlink r:id="rId10" w:tgtFrame="_blank" w:history="1">
        <w:r w:rsidR="00063EB0" w:rsidRPr="000C4958">
          <w:rPr>
            <w:rStyle w:val="Hyperlink"/>
            <w:sz w:val="24"/>
            <w:szCs w:val="24"/>
            <w:bdr w:val="none" w:sz="0" w:space="0" w:color="auto" w:frame="1"/>
          </w:rPr>
          <w:t>https://writingchinese.leeds.ac.uk/</w:t>
        </w:r>
      </w:hyperlink>
    </w:p>
    <w:p w14:paraId="170943D4" w14:textId="5873B607" w:rsidR="00293465" w:rsidRDefault="00000000" w:rsidP="00063EB0">
      <w:pPr>
        <w:shd w:val="clear" w:color="auto" w:fill="FFFFFF"/>
        <w:spacing w:after="0" w:line="240" w:lineRule="auto"/>
        <w:rPr>
          <w:color w:val="000000"/>
          <w:sz w:val="24"/>
          <w:szCs w:val="24"/>
        </w:rPr>
      </w:pPr>
      <w:hyperlink r:id="rId11" w:history="1">
        <w:r w:rsidR="00293465" w:rsidRPr="009017B2">
          <w:rPr>
            <w:rStyle w:val="Hyperlink"/>
            <w:sz w:val="24"/>
            <w:szCs w:val="24"/>
          </w:rPr>
          <w:t>https://writingchinese.leeds.ac.uk/book-club/</w:t>
        </w:r>
      </w:hyperlink>
    </w:p>
    <w:p w14:paraId="70D1BB9C" w14:textId="77777777" w:rsidR="00293465" w:rsidRPr="000C4958" w:rsidRDefault="00293465" w:rsidP="00063EB0">
      <w:pPr>
        <w:shd w:val="clear" w:color="auto" w:fill="FFFFFF"/>
        <w:spacing w:after="0" w:line="240" w:lineRule="auto"/>
        <w:rPr>
          <w:color w:val="000000"/>
          <w:sz w:val="24"/>
          <w:szCs w:val="24"/>
        </w:rPr>
      </w:pPr>
    </w:p>
    <w:p w14:paraId="5C12BBA6" w14:textId="77777777" w:rsidR="00063EB0" w:rsidRPr="000C4958" w:rsidRDefault="00063EB0" w:rsidP="00063EB0">
      <w:pPr>
        <w:spacing w:after="0"/>
        <w:rPr>
          <w:sz w:val="24"/>
          <w:szCs w:val="24"/>
        </w:rPr>
      </w:pPr>
    </w:p>
    <w:p w14:paraId="3BFE9647" w14:textId="77777777" w:rsidR="004862D7" w:rsidRDefault="004862D7" w:rsidP="00063EB0">
      <w:pPr>
        <w:spacing w:after="0"/>
        <w:rPr>
          <w:b/>
          <w:sz w:val="24"/>
          <w:szCs w:val="24"/>
        </w:rPr>
      </w:pPr>
    </w:p>
    <w:p w14:paraId="55B5BBF3" w14:textId="54A84A2F" w:rsidR="00063EB0" w:rsidRDefault="00063EB0" w:rsidP="00063EB0">
      <w:pPr>
        <w:spacing w:after="0"/>
        <w:rPr>
          <w:b/>
          <w:sz w:val="24"/>
          <w:szCs w:val="24"/>
        </w:rPr>
      </w:pPr>
      <w:r w:rsidRPr="000C4958">
        <w:rPr>
          <w:b/>
          <w:sz w:val="24"/>
          <w:szCs w:val="24"/>
        </w:rPr>
        <w:t>Ideas for Extracurricular</w:t>
      </w:r>
    </w:p>
    <w:p w14:paraId="5732D214" w14:textId="77777777" w:rsidR="00DC36EB" w:rsidRPr="000C4958" w:rsidRDefault="00DC36EB" w:rsidP="00063EB0">
      <w:pPr>
        <w:spacing w:after="0"/>
        <w:rPr>
          <w:b/>
          <w:sz w:val="24"/>
          <w:szCs w:val="24"/>
        </w:rPr>
      </w:pPr>
    </w:p>
    <w:p w14:paraId="64B1CC66" w14:textId="0A2C090C" w:rsidR="004862D7" w:rsidRPr="00DC36EB" w:rsidRDefault="00293465" w:rsidP="00DC36EB">
      <w:pPr>
        <w:pStyle w:val="ListParagraph"/>
        <w:numPr>
          <w:ilvl w:val="0"/>
          <w:numId w:val="16"/>
        </w:numPr>
        <w:spacing w:after="0"/>
        <w:rPr>
          <w:rFonts w:cs="Segoe UI"/>
          <w:color w:val="201F1E"/>
          <w:sz w:val="24"/>
          <w:szCs w:val="24"/>
          <w:shd w:val="clear" w:color="auto" w:fill="FFFFFF"/>
        </w:rPr>
      </w:pPr>
      <w:hyperlink r:id="rId12" w:history="1">
        <w:r w:rsidR="00063EB0" w:rsidRPr="00DC36EB">
          <w:rPr>
            <w:rStyle w:val="Hyperlink"/>
            <w:rFonts w:cs="Segoe UI"/>
            <w:sz w:val="24"/>
            <w:szCs w:val="24"/>
            <w:shd w:val="clear" w:color="auto" w:fill="FFFFFF"/>
          </w:rPr>
          <w:t>https://padlet.com/hgalbraith2/qkqpgrj0z2ykckg8</w:t>
        </w:r>
      </w:hyperlink>
      <w:r w:rsidR="00063EB0" w:rsidRPr="00DC36EB">
        <w:rPr>
          <w:rFonts w:cs="Segoe UI"/>
          <w:color w:val="201F1E"/>
          <w:sz w:val="24"/>
          <w:szCs w:val="24"/>
          <w:shd w:val="clear" w:color="auto" w:fill="FFFFFF"/>
        </w:rPr>
        <w:t xml:space="preserve"> </w:t>
      </w:r>
    </w:p>
    <w:p w14:paraId="1FFB9791" w14:textId="77777777" w:rsidR="009C7507" w:rsidRDefault="009C7507" w:rsidP="009C7507">
      <w:pPr>
        <w:spacing w:after="0" w:line="240" w:lineRule="auto"/>
      </w:pPr>
    </w:p>
    <w:p w14:paraId="11F25E22" w14:textId="135BB4D5" w:rsidR="009C7507" w:rsidRPr="00DC36EB" w:rsidRDefault="009C7507" w:rsidP="00DC36EB">
      <w:pPr>
        <w:pStyle w:val="ListParagraph"/>
        <w:numPr>
          <w:ilvl w:val="0"/>
          <w:numId w:val="16"/>
        </w:numPr>
        <w:spacing w:after="0" w:line="240" w:lineRule="auto"/>
        <w:jc w:val="both"/>
        <w:rPr>
          <w:sz w:val="24"/>
          <w:szCs w:val="24"/>
        </w:rPr>
      </w:pPr>
      <w:r w:rsidRPr="00DC36EB">
        <w:rPr>
          <w:sz w:val="24"/>
          <w:szCs w:val="24"/>
        </w:rPr>
        <w:t>Explore the following website (</w:t>
      </w:r>
      <w:hyperlink r:id="rId13" w:history="1">
        <w:r w:rsidRPr="00DC36EB">
          <w:rPr>
            <w:rStyle w:val="Hyperlink"/>
            <w:sz w:val="24"/>
            <w:szCs w:val="24"/>
          </w:rPr>
          <w:t>www.thechairmansbao.com/</w:t>
        </w:r>
      </w:hyperlink>
      <w:r w:rsidRPr="00DC36EB">
        <w:rPr>
          <w:sz w:val="24"/>
          <w:szCs w:val="24"/>
        </w:rPr>
        <w:t>):</w:t>
      </w:r>
      <w:r w:rsidR="005E4E75" w:rsidRPr="00DC36EB">
        <w:rPr>
          <w:sz w:val="24"/>
          <w:szCs w:val="24"/>
        </w:rPr>
        <w:t xml:space="preserve"> Learn to make full use of the site’s bilingual news articles and audio, vocabulary, and comprehension question features. Check the site regularly, as the free ‘sample lessons’ change and the news stories are sometimes really interesting! How high up the HSK grade level can you manage? (1 is easiest, 6 is most advanced.) Be ready to report to us in September about something you have read. When you start your course you will be given full access with a student account.</w:t>
      </w:r>
    </w:p>
    <w:p w14:paraId="40350CBF" w14:textId="4E36CC29" w:rsidR="006F4D4E" w:rsidRDefault="006F4D4E" w:rsidP="005E4E75">
      <w:pPr>
        <w:spacing w:after="0" w:line="240" w:lineRule="auto"/>
        <w:jc w:val="both"/>
        <w:rPr>
          <w:sz w:val="24"/>
          <w:szCs w:val="24"/>
        </w:rPr>
      </w:pPr>
    </w:p>
    <w:p w14:paraId="534BBCA4" w14:textId="79CC5404" w:rsidR="006F4D4E" w:rsidRDefault="006F4D4E" w:rsidP="00DC36EB">
      <w:pPr>
        <w:pStyle w:val="ListParagraph"/>
        <w:numPr>
          <w:ilvl w:val="0"/>
          <w:numId w:val="16"/>
        </w:numPr>
        <w:spacing w:after="0"/>
      </w:pPr>
      <w:r>
        <w:t>BBC News Chinese – shorter articles and videos on news and current affairs. Keep a notebook of new vocabulary.</w:t>
      </w:r>
    </w:p>
    <w:p w14:paraId="2EC02839" w14:textId="1CD3D578" w:rsidR="006F4D4E" w:rsidRDefault="006F4D4E" w:rsidP="006F4D4E">
      <w:pPr>
        <w:spacing w:after="0"/>
      </w:pPr>
    </w:p>
    <w:p w14:paraId="05B1305E" w14:textId="007B7C52" w:rsidR="006F4D4E" w:rsidRPr="00DC36EB" w:rsidRDefault="006F4D4E" w:rsidP="00DC36EB">
      <w:pPr>
        <w:pStyle w:val="ListParagraph"/>
        <w:numPr>
          <w:ilvl w:val="0"/>
          <w:numId w:val="16"/>
        </w:numPr>
        <w:spacing w:after="0"/>
        <w:rPr>
          <w:sz w:val="24"/>
          <w:szCs w:val="24"/>
        </w:rPr>
      </w:pPr>
      <w:r>
        <w:t>Xinhua News – this is the official news outlet in China, with longer, more complex articles than BBC Chinese. I suggest printing out an article that interests you and annotating it, adding any additional vocabulary to your notebook.</w:t>
      </w:r>
    </w:p>
    <w:p w14:paraId="27431364" w14:textId="77777777" w:rsidR="006F4D4E" w:rsidRPr="005E4E75" w:rsidRDefault="006F4D4E" w:rsidP="005E4E75">
      <w:pPr>
        <w:spacing w:after="0" w:line="240" w:lineRule="auto"/>
        <w:jc w:val="both"/>
        <w:rPr>
          <w:rFonts w:asciiTheme="minorHAnsi" w:hAnsiTheme="minorHAnsi"/>
          <w:sz w:val="24"/>
          <w:szCs w:val="24"/>
        </w:rPr>
      </w:pPr>
    </w:p>
    <w:p w14:paraId="1A120AA2" w14:textId="77777777" w:rsidR="009C7507" w:rsidRDefault="009C7507" w:rsidP="009C7507">
      <w:pPr>
        <w:spacing w:after="0" w:line="240" w:lineRule="auto"/>
      </w:pPr>
    </w:p>
    <w:p w14:paraId="6B4523FD" w14:textId="77777777" w:rsidR="009C7507" w:rsidRPr="00E06DEF" w:rsidRDefault="009C7507" w:rsidP="0025699C">
      <w:pPr>
        <w:spacing w:after="0" w:line="240" w:lineRule="auto"/>
      </w:pPr>
    </w:p>
    <w:p w14:paraId="56828D55" w14:textId="77777777" w:rsidR="005B3448" w:rsidRDefault="005B3448" w:rsidP="0025699C">
      <w:pPr>
        <w:spacing w:after="0" w:line="240" w:lineRule="auto"/>
        <w:rPr>
          <w:b/>
        </w:rPr>
      </w:pPr>
    </w:p>
    <w:p w14:paraId="6974C96C" w14:textId="50C11327" w:rsidR="005B3448" w:rsidRDefault="005B3448" w:rsidP="005B3448">
      <w:pPr>
        <w:spacing w:after="0" w:line="240" w:lineRule="auto"/>
        <w:jc w:val="center"/>
        <w:rPr>
          <w:b/>
          <w:u w:val="single"/>
        </w:rPr>
      </w:pPr>
      <w:r w:rsidRPr="005B3448">
        <w:rPr>
          <w:b/>
          <w:u w:val="single"/>
        </w:rPr>
        <w:t xml:space="preserve">Film </w:t>
      </w:r>
    </w:p>
    <w:p w14:paraId="40602261" w14:textId="77777777" w:rsidR="005B3448" w:rsidRDefault="005B3448" w:rsidP="005B3448">
      <w:pPr>
        <w:spacing w:after="0" w:line="240" w:lineRule="auto"/>
        <w:jc w:val="center"/>
        <w:rPr>
          <w:u w:val="single"/>
        </w:rPr>
      </w:pPr>
    </w:p>
    <w:p w14:paraId="50441FFF" w14:textId="77777777" w:rsidR="00A73FD1" w:rsidRDefault="00A73FD1" w:rsidP="0025699C">
      <w:pPr>
        <w:spacing w:after="0" w:line="240" w:lineRule="auto"/>
        <w:rPr>
          <w:b/>
        </w:rPr>
      </w:pPr>
    </w:p>
    <w:p w14:paraId="608C5379" w14:textId="3C70B510" w:rsidR="000E7235" w:rsidRPr="00DC36EB" w:rsidRDefault="0081146C" w:rsidP="0081146C">
      <w:pPr>
        <w:pStyle w:val="ListParagraph"/>
        <w:numPr>
          <w:ilvl w:val="0"/>
          <w:numId w:val="15"/>
        </w:numPr>
        <w:spacing w:after="0" w:line="240" w:lineRule="auto"/>
      </w:pPr>
      <w:r>
        <w:t>Beijing Bicycle</w:t>
      </w:r>
      <w:r w:rsidR="00DC36EB">
        <w:t xml:space="preserve"> </w:t>
      </w:r>
      <w:r w:rsidR="00DC36EB" w:rsidRPr="00DC36EB">
        <w:rPr>
          <w:rFonts w:ascii="Microsoft YaHei" w:eastAsia="Microsoft YaHei" w:hAnsi="Microsoft YaHei" w:cs="Microsoft YaHei" w:hint="eastAsia"/>
        </w:rPr>
        <w:t>《十七岁的单车》</w:t>
      </w:r>
    </w:p>
    <w:p w14:paraId="4BF55D75" w14:textId="1A0AC549" w:rsidR="00DC36EB" w:rsidRPr="00DC36EB" w:rsidRDefault="00DC36EB" w:rsidP="0081146C">
      <w:pPr>
        <w:pStyle w:val="ListParagraph"/>
        <w:numPr>
          <w:ilvl w:val="0"/>
          <w:numId w:val="15"/>
        </w:numPr>
        <w:spacing w:after="0" w:line="240" w:lineRule="auto"/>
      </w:pPr>
      <w:r w:rsidRPr="00DC36EB">
        <w:t xml:space="preserve">Please Vote for Me </w:t>
      </w:r>
      <w:r>
        <w:rPr>
          <w:rFonts w:ascii="Microsoft YaHei" w:eastAsia="Microsoft YaHei" w:hAnsi="Microsoft YaHei" w:cs="Microsoft YaHei" w:hint="eastAsia"/>
          <w:lang w:eastAsia="zh-CN"/>
        </w:rPr>
        <w:t>《</w:t>
      </w:r>
      <w:r w:rsidRPr="00DC36EB">
        <w:rPr>
          <w:rFonts w:ascii="Microsoft YaHei" w:eastAsia="Microsoft YaHei" w:hAnsi="Microsoft YaHei" w:cs="Microsoft YaHei" w:hint="eastAsia"/>
        </w:rPr>
        <w:t>请投我一票</w:t>
      </w:r>
      <w:r>
        <w:rPr>
          <w:rFonts w:ascii="Microsoft YaHei" w:eastAsia="Microsoft YaHei" w:hAnsi="Microsoft YaHei" w:cs="Microsoft YaHei" w:hint="eastAsia"/>
          <w:lang w:eastAsia="zh-CN"/>
        </w:rPr>
        <w:t>》</w:t>
      </w:r>
    </w:p>
    <w:p w14:paraId="7E76644B" w14:textId="454C1C30" w:rsidR="0081146C" w:rsidRDefault="0081146C" w:rsidP="0081146C">
      <w:pPr>
        <w:spacing w:after="0" w:line="240" w:lineRule="auto"/>
        <w:rPr>
          <w:b/>
          <w:u w:val="single"/>
        </w:rPr>
      </w:pPr>
    </w:p>
    <w:p w14:paraId="13E238B4" w14:textId="68A60E01" w:rsidR="0081146C" w:rsidRDefault="0081146C" w:rsidP="0081146C">
      <w:pPr>
        <w:spacing w:after="0" w:line="240" w:lineRule="auto"/>
        <w:rPr>
          <w:b/>
          <w:u w:val="single"/>
        </w:rPr>
      </w:pPr>
    </w:p>
    <w:p w14:paraId="54ED9FE5" w14:textId="77777777" w:rsidR="00DC36EB" w:rsidRDefault="0081146C" w:rsidP="00DC36EB">
      <w:pPr>
        <w:spacing w:after="0" w:line="240" w:lineRule="auto"/>
        <w:jc w:val="center"/>
        <w:rPr>
          <w:b/>
          <w:u w:val="single"/>
        </w:rPr>
      </w:pPr>
      <w:r>
        <w:rPr>
          <w:b/>
          <w:u w:val="single"/>
        </w:rPr>
        <w:t>Book</w:t>
      </w:r>
    </w:p>
    <w:p w14:paraId="738FD9AC" w14:textId="3AC9F2ED" w:rsidR="0081146C" w:rsidRPr="00DC36EB" w:rsidRDefault="00DC36EB" w:rsidP="00DC36EB">
      <w:pPr>
        <w:pStyle w:val="Heading1"/>
        <w:shd w:val="clear" w:color="auto" w:fill="FFFFFF"/>
        <w:spacing w:before="120" w:after="480"/>
        <w:rPr>
          <w:rFonts w:ascii="Calibri" w:eastAsia="Calibri" w:hAnsi="Calibri" w:cs="Times New Roman"/>
          <w:b w:val="0"/>
          <w:color w:val="auto"/>
          <w:sz w:val="22"/>
          <w:szCs w:val="22"/>
        </w:rPr>
      </w:pPr>
      <w:r w:rsidRPr="00DC36EB">
        <w:rPr>
          <w:rFonts w:ascii="Microsoft YaHei" w:eastAsia="Microsoft YaHei" w:hAnsi="Microsoft YaHei" w:cs="Microsoft YaHei" w:hint="eastAsia"/>
          <w:b w:val="0"/>
          <w:color w:val="auto"/>
          <w:sz w:val="22"/>
          <w:szCs w:val="22"/>
        </w:rPr>
        <w:t>《</w:t>
      </w:r>
      <w:r w:rsidRPr="00DC36EB">
        <w:rPr>
          <w:rFonts w:ascii="Calibri" w:eastAsia="Calibri" w:hAnsi="Calibri" w:cs="Times New Roman" w:hint="eastAsia"/>
          <w:b w:val="0"/>
          <w:color w:val="auto"/>
          <w:sz w:val="22"/>
          <w:szCs w:val="22"/>
        </w:rPr>
        <w:t xml:space="preserve"> </w:t>
      </w:r>
      <w:r w:rsidRPr="00DC36EB">
        <w:rPr>
          <w:rFonts w:ascii="Microsoft YaHei" w:eastAsia="Microsoft YaHei" w:hAnsi="Microsoft YaHei" w:cs="Microsoft YaHei" w:hint="eastAsia"/>
          <w:b w:val="0"/>
          <w:color w:val="auto"/>
          <w:sz w:val="22"/>
          <w:szCs w:val="22"/>
        </w:rPr>
        <w:t>一只叫凤的鸽子》</w:t>
      </w:r>
      <w:r w:rsidRPr="00DC36EB">
        <w:rPr>
          <w:rFonts w:ascii="Calibri" w:eastAsia="Calibri" w:hAnsi="Calibri" w:cs="Times New Roman"/>
          <w:b w:val="0"/>
          <w:color w:val="auto"/>
          <w:sz w:val="22"/>
          <w:szCs w:val="22"/>
        </w:rPr>
        <w:t>A Very Special Pigeon</w:t>
      </w:r>
    </w:p>
    <w:p w14:paraId="6D877E3C" w14:textId="6A9BD16E" w:rsidR="0081146C" w:rsidRDefault="0081146C" w:rsidP="0081146C">
      <w:pPr>
        <w:spacing w:after="0" w:line="240" w:lineRule="auto"/>
        <w:rPr>
          <w:bCs/>
        </w:rPr>
      </w:pPr>
      <w:r w:rsidRPr="0081146C">
        <w:rPr>
          <w:bCs/>
        </w:rPr>
        <w:t>Chinese version:</w:t>
      </w:r>
      <w:r>
        <w:rPr>
          <w:bCs/>
        </w:rPr>
        <w:t xml:space="preserve">  </w:t>
      </w:r>
      <w:hyperlink r:id="rId14" w:history="1">
        <w:r w:rsidRPr="009017B2">
          <w:rPr>
            <w:rStyle w:val="Hyperlink"/>
            <w:bCs/>
          </w:rPr>
          <w:t>https://writingchinese.leeds.ac.uk/book-club/june-2016-cao-wenxuan-%E6%9B%B9%E6%96%87%E8%BD%A9-and-childrens-literature/%E4%B8%80%E5%8F%AA%E5%8F%AB%E5%87%A4%E7%9A%84%E9%B8%BD%E5%AD%90/</w:t>
        </w:r>
      </w:hyperlink>
      <w:r>
        <w:rPr>
          <w:bCs/>
        </w:rPr>
        <w:t xml:space="preserve"> </w:t>
      </w:r>
    </w:p>
    <w:p w14:paraId="76BE694F" w14:textId="7B04BFA9" w:rsidR="0081146C" w:rsidRPr="0081146C" w:rsidRDefault="0081146C" w:rsidP="0081146C">
      <w:pPr>
        <w:spacing w:after="0" w:line="240" w:lineRule="auto"/>
        <w:rPr>
          <w:bCs/>
        </w:rPr>
      </w:pPr>
      <w:r>
        <w:rPr>
          <w:bCs/>
        </w:rPr>
        <w:t xml:space="preserve">English version:  </w:t>
      </w:r>
      <w:hyperlink r:id="rId15" w:history="1">
        <w:r w:rsidRPr="009017B2">
          <w:rPr>
            <w:rStyle w:val="Hyperlink"/>
            <w:bCs/>
          </w:rPr>
          <w:t>https://writingchinese.leeds.ac.uk/book-club/june-2016-cao-wenxuan-%E6%9B%B9%E6%96%87%E8%BD%A9-and-childrens-literature/a-very-special-pigeon/</w:t>
        </w:r>
      </w:hyperlink>
      <w:r>
        <w:rPr>
          <w:bCs/>
        </w:rPr>
        <w:t xml:space="preserve"> </w:t>
      </w:r>
    </w:p>
    <w:p w14:paraId="4023D48C" w14:textId="544B9E94" w:rsidR="0081146C" w:rsidRPr="0081146C" w:rsidRDefault="0081146C" w:rsidP="0081146C">
      <w:pPr>
        <w:spacing w:after="0" w:line="240" w:lineRule="auto"/>
        <w:rPr>
          <w:b/>
          <w:u w:val="single"/>
        </w:rPr>
      </w:pPr>
      <w:r>
        <w:rPr>
          <w:b/>
          <w:u w:val="single"/>
        </w:rPr>
        <w:t xml:space="preserve"> </w:t>
      </w:r>
    </w:p>
    <w:p w14:paraId="026B40FF" w14:textId="77777777" w:rsidR="006705CF" w:rsidRDefault="006705CF" w:rsidP="006705CF">
      <w:pPr>
        <w:spacing w:after="0" w:line="240" w:lineRule="auto"/>
      </w:pPr>
    </w:p>
    <w:p w14:paraId="67A929A9" w14:textId="77777777" w:rsidR="006705CF" w:rsidRPr="00A73FD1" w:rsidRDefault="006705CF" w:rsidP="006705CF">
      <w:pPr>
        <w:spacing w:after="0" w:line="240" w:lineRule="auto"/>
        <w:rPr>
          <w:b/>
          <w:u w:val="single"/>
        </w:rPr>
      </w:pPr>
    </w:p>
    <w:p w14:paraId="5FB02CFC" w14:textId="77777777" w:rsidR="00946013" w:rsidRPr="00D76E76" w:rsidRDefault="00946013" w:rsidP="00946013">
      <w:pPr>
        <w:suppressAutoHyphens w:val="0"/>
        <w:autoSpaceDN/>
        <w:spacing w:after="0" w:line="240" w:lineRule="auto"/>
        <w:textAlignment w:val="auto"/>
        <w:rPr>
          <w:rFonts w:cs="Calibri"/>
        </w:rPr>
      </w:pPr>
    </w:p>
    <w:p w14:paraId="04BAA24E" w14:textId="77777777" w:rsidR="00A73FD1" w:rsidRPr="00D76E76" w:rsidRDefault="00A73FD1" w:rsidP="00A73FD1">
      <w:pPr>
        <w:suppressAutoHyphens w:val="0"/>
        <w:autoSpaceDN/>
        <w:spacing w:after="0" w:line="240" w:lineRule="auto"/>
        <w:jc w:val="center"/>
        <w:textAlignment w:val="auto"/>
        <w:rPr>
          <w:rFonts w:cs="Calibri"/>
          <w:b/>
          <w:u w:val="single"/>
        </w:rPr>
      </w:pPr>
      <w:r w:rsidRPr="00D76E76">
        <w:rPr>
          <w:rFonts w:cs="Calibri"/>
          <w:b/>
          <w:u w:val="single"/>
        </w:rPr>
        <w:t>Extra</w:t>
      </w:r>
    </w:p>
    <w:p w14:paraId="06F14D40" w14:textId="77777777" w:rsidR="00A73FD1" w:rsidRPr="00946013" w:rsidRDefault="00A73FD1" w:rsidP="00946013">
      <w:pPr>
        <w:suppressAutoHyphens w:val="0"/>
        <w:autoSpaceDN/>
        <w:spacing w:after="0" w:line="240" w:lineRule="auto"/>
        <w:textAlignment w:val="auto"/>
        <w:rPr>
          <w:rFonts w:cs="Calibri"/>
        </w:rPr>
      </w:pPr>
    </w:p>
    <w:p w14:paraId="722D4B97" w14:textId="77777777" w:rsidR="006705CF" w:rsidRPr="00C40A6F" w:rsidRDefault="006705CF" w:rsidP="006705CF">
      <w:pPr>
        <w:numPr>
          <w:ilvl w:val="0"/>
          <w:numId w:val="9"/>
        </w:numPr>
        <w:suppressAutoHyphens w:val="0"/>
        <w:autoSpaceDN/>
        <w:spacing w:after="0" w:line="240" w:lineRule="auto"/>
        <w:jc w:val="both"/>
        <w:textAlignment w:val="auto"/>
        <w:rPr>
          <w:sz w:val="24"/>
          <w:szCs w:val="24"/>
        </w:rPr>
      </w:pPr>
      <w:r w:rsidRPr="00C40A6F">
        <w:rPr>
          <w:sz w:val="24"/>
          <w:szCs w:val="24"/>
        </w:rPr>
        <w:t>Keep a journal in hand-written or typed Chinese. Write whatever you like; teachers will check this, but not read it in detail (unless you’d like us to)</w:t>
      </w:r>
    </w:p>
    <w:p w14:paraId="4EB9DAAA" w14:textId="77777777" w:rsidR="006705CF" w:rsidRPr="00C40A6F" w:rsidRDefault="006705CF" w:rsidP="006705CF">
      <w:pPr>
        <w:numPr>
          <w:ilvl w:val="0"/>
          <w:numId w:val="9"/>
        </w:numPr>
        <w:suppressAutoHyphens w:val="0"/>
        <w:autoSpaceDN/>
        <w:spacing w:after="0" w:line="240" w:lineRule="auto"/>
        <w:jc w:val="both"/>
        <w:textAlignment w:val="auto"/>
        <w:rPr>
          <w:sz w:val="24"/>
          <w:szCs w:val="24"/>
        </w:rPr>
      </w:pPr>
      <w:r w:rsidRPr="00C40A6F">
        <w:rPr>
          <w:sz w:val="24"/>
          <w:szCs w:val="24"/>
        </w:rPr>
        <w:t>Use the YouTube channel ‘Crazy Fresh Chinese’ to learn idiomatic phrases for speaking</w:t>
      </w:r>
    </w:p>
    <w:p w14:paraId="4B067A82" w14:textId="77777777" w:rsidR="006705CF" w:rsidRPr="00C40A6F" w:rsidRDefault="006705CF" w:rsidP="006705CF">
      <w:pPr>
        <w:numPr>
          <w:ilvl w:val="0"/>
          <w:numId w:val="9"/>
        </w:numPr>
        <w:suppressAutoHyphens w:val="0"/>
        <w:autoSpaceDN/>
        <w:spacing w:after="0" w:line="240" w:lineRule="auto"/>
        <w:jc w:val="both"/>
        <w:textAlignment w:val="auto"/>
        <w:rPr>
          <w:sz w:val="24"/>
          <w:szCs w:val="24"/>
        </w:rPr>
      </w:pPr>
      <w:r w:rsidRPr="00C40A6F">
        <w:rPr>
          <w:sz w:val="24"/>
          <w:szCs w:val="24"/>
        </w:rPr>
        <w:t>‘Slow Chinese’ – an excellent online content resource – articles with explanations</w:t>
      </w:r>
    </w:p>
    <w:p w14:paraId="5296A365" w14:textId="77777777" w:rsidR="006705CF" w:rsidRPr="00C40A6F" w:rsidRDefault="006705CF" w:rsidP="006705CF">
      <w:pPr>
        <w:numPr>
          <w:ilvl w:val="0"/>
          <w:numId w:val="9"/>
        </w:numPr>
        <w:suppressAutoHyphens w:val="0"/>
        <w:autoSpaceDN/>
        <w:spacing w:after="0" w:line="240" w:lineRule="auto"/>
        <w:jc w:val="both"/>
        <w:textAlignment w:val="auto"/>
        <w:rPr>
          <w:sz w:val="24"/>
          <w:szCs w:val="24"/>
        </w:rPr>
      </w:pPr>
      <w:r w:rsidRPr="00C40A6F">
        <w:rPr>
          <w:sz w:val="24"/>
          <w:szCs w:val="24"/>
        </w:rPr>
        <w:t>‘Chinese grammar wiki’ – a great website for explanations of Chinese grammar points</w:t>
      </w:r>
    </w:p>
    <w:p w14:paraId="78072F2E" w14:textId="77777777" w:rsidR="006705CF" w:rsidRDefault="006705CF" w:rsidP="006705CF">
      <w:pPr>
        <w:numPr>
          <w:ilvl w:val="0"/>
          <w:numId w:val="9"/>
        </w:numPr>
        <w:suppressAutoHyphens w:val="0"/>
        <w:autoSpaceDN/>
        <w:spacing w:after="0" w:line="240" w:lineRule="auto"/>
        <w:jc w:val="both"/>
        <w:textAlignment w:val="auto"/>
        <w:rPr>
          <w:sz w:val="24"/>
          <w:szCs w:val="24"/>
        </w:rPr>
      </w:pPr>
      <w:r w:rsidRPr="00C40A6F">
        <w:rPr>
          <w:sz w:val="24"/>
          <w:szCs w:val="24"/>
        </w:rPr>
        <w:t>Read Wild Swans by Jung Chang</w:t>
      </w:r>
    </w:p>
    <w:p w14:paraId="46AA0194" w14:textId="77777777" w:rsidR="000E31A8" w:rsidRPr="000E31A8" w:rsidRDefault="000E31A8" w:rsidP="000E31A8">
      <w:pPr>
        <w:numPr>
          <w:ilvl w:val="0"/>
          <w:numId w:val="9"/>
        </w:numPr>
        <w:suppressAutoHyphens w:val="0"/>
        <w:autoSpaceDN/>
        <w:spacing w:after="0" w:line="240" w:lineRule="auto"/>
        <w:jc w:val="both"/>
        <w:textAlignment w:val="auto"/>
        <w:rPr>
          <w:sz w:val="24"/>
          <w:szCs w:val="24"/>
        </w:rPr>
      </w:pPr>
      <w:r w:rsidRPr="00C40A6F">
        <w:rPr>
          <w:sz w:val="24"/>
          <w:szCs w:val="24"/>
        </w:rPr>
        <w:t xml:space="preserve">Review and test yourself on the AQA GCSE Chinese Topics:  </w:t>
      </w:r>
      <w:hyperlink r:id="rId16" w:history="1">
        <w:r w:rsidRPr="00C40A6F">
          <w:rPr>
            <w:rStyle w:val="Hyperlink"/>
            <w:sz w:val="24"/>
            <w:szCs w:val="24"/>
          </w:rPr>
          <w:t>https://www.memrise.com/course/1886997/aqa-chinese-gcse-2/</w:t>
        </w:r>
      </w:hyperlink>
      <w:r w:rsidRPr="00C40A6F">
        <w:rPr>
          <w:sz w:val="24"/>
          <w:szCs w:val="24"/>
        </w:rPr>
        <w:t xml:space="preserve"> (Pre-U Mandarin will build on these)</w:t>
      </w:r>
    </w:p>
    <w:p w14:paraId="030B6D00" w14:textId="3479ABB6" w:rsidR="006705CF" w:rsidRPr="006705CF" w:rsidRDefault="006705CF" w:rsidP="006705CF">
      <w:pPr>
        <w:numPr>
          <w:ilvl w:val="0"/>
          <w:numId w:val="9"/>
        </w:numPr>
        <w:suppressAutoHyphens w:val="0"/>
        <w:autoSpaceDN/>
        <w:spacing w:after="0" w:line="240" w:lineRule="auto"/>
        <w:jc w:val="both"/>
        <w:textAlignment w:val="auto"/>
        <w:rPr>
          <w:sz w:val="24"/>
          <w:szCs w:val="24"/>
        </w:rPr>
      </w:pPr>
      <w:r w:rsidRPr="006705CF">
        <w:rPr>
          <w:rFonts w:asciiTheme="minorHAnsi" w:hAnsiTheme="minorHAnsi"/>
          <w:szCs w:val="24"/>
        </w:rPr>
        <w:t>Use the HSK link to learn words</w:t>
      </w:r>
      <w:r w:rsidR="000E0E50">
        <w:rPr>
          <w:rFonts w:asciiTheme="minorHAnsi" w:hAnsiTheme="minorHAnsi"/>
          <w:szCs w:val="24"/>
        </w:rPr>
        <w:t xml:space="preserve"> </w:t>
      </w:r>
      <w:r w:rsidRPr="006705CF">
        <w:rPr>
          <w:rFonts w:asciiTheme="minorHAnsi" w:hAnsiTheme="minorHAnsi"/>
          <w:szCs w:val="24"/>
        </w:rPr>
        <w:t xml:space="preserve">(reading, translation and typing) </w:t>
      </w:r>
      <w:hyperlink r:id="rId17" w:history="1">
        <w:r>
          <w:rPr>
            <w:rStyle w:val="Hyperlink"/>
          </w:rPr>
          <w:t>https://www.chineseinflow.com/</w:t>
        </w:r>
      </w:hyperlink>
    </w:p>
    <w:p w14:paraId="6861517E" w14:textId="77777777" w:rsidR="00946013" w:rsidRPr="00D76E76" w:rsidRDefault="00946013" w:rsidP="00946013">
      <w:pPr>
        <w:suppressAutoHyphens w:val="0"/>
        <w:autoSpaceDN/>
        <w:spacing w:after="200" w:line="276" w:lineRule="auto"/>
        <w:contextualSpacing/>
        <w:textAlignment w:val="auto"/>
        <w:rPr>
          <w:rFonts w:cs="Calibri"/>
        </w:rPr>
      </w:pPr>
    </w:p>
    <w:p w14:paraId="78804D54" w14:textId="77777777" w:rsidR="00A73FD1" w:rsidRPr="00946013" w:rsidRDefault="00A73FD1" w:rsidP="00946013">
      <w:pPr>
        <w:suppressAutoHyphens w:val="0"/>
        <w:autoSpaceDN/>
        <w:spacing w:after="200" w:line="276" w:lineRule="auto"/>
        <w:contextualSpacing/>
        <w:textAlignment w:val="auto"/>
        <w:rPr>
          <w:rFonts w:cs="Calibri"/>
        </w:rPr>
      </w:pPr>
    </w:p>
    <w:p w14:paraId="6D237856" w14:textId="3ABD313F" w:rsidR="00946013" w:rsidRPr="005E4E75" w:rsidRDefault="000E31A8" w:rsidP="00A73FD1">
      <w:pPr>
        <w:suppressAutoHyphens w:val="0"/>
        <w:autoSpaceDN/>
        <w:spacing w:after="200" w:line="276" w:lineRule="auto"/>
        <w:contextualSpacing/>
        <w:jc w:val="center"/>
        <w:textAlignment w:val="auto"/>
        <w:rPr>
          <w:rFonts w:cs="Calibri"/>
          <w:b/>
        </w:rPr>
      </w:pPr>
      <w:r w:rsidRPr="005E4E75">
        <w:rPr>
          <w:rFonts w:asciiTheme="minorEastAsia" w:eastAsiaTheme="minorEastAsia" w:hAnsiTheme="minorEastAsia" w:cs="Calibri" w:hint="eastAsia"/>
          <w:b/>
          <w:lang w:eastAsia="zh-CN"/>
        </w:rPr>
        <w:t>祝你们好运！</w:t>
      </w:r>
    </w:p>
    <w:p w14:paraId="04CC7FF2" w14:textId="77777777" w:rsidR="00FC16F1" w:rsidRDefault="00FC16F1" w:rsidP="00A73FD1">
      <w:pPr>
        <w:suppressAutoHyphens w:val="0"/>
        <w:autoSpaceDN/>
        <w:spacing w:after="200" w:line="276" w:lineRule="auto"/>
        <w:contextualSpacing/>
        <w:jc w:val="center"/>
        <w:textAlignment w:val="auto"/>
        <w:rPr>
          <w:rFonts w:cs="Calibri"/>
        </w:rPr>
      </w:pPr>
    </w:p>
    <w:p w14:paraId="34550E67" w14:textId="77777777" w:rsidR="00FC16F1" w:rsidRPr="00FC16F1" w:rsidRDefault="00FC16F1" w:rsidP="00A73FD1">
      <w:pPr>
        <w:suppressAutoHyphens w:val="0"/>
        <w:autoSpaceDN/>
        <w:spacing w:after="200" w:line="276" w:lineRule="auto"/>
        <w:contextualSpacing/>
        <w:jc w:val="center"/>
        <w:textAlignment w:val="auto"/>
        <w:rPr>
          <w:rFonts w:cs="Calibri"/>
          <w:i/>
        </w:rPr>
      </w:pPr>
      <w:r w:rsidRPr="00FC16F1">
        <w:rPr>
          <w:rFonts w:cs="Calibri"/>
          <w:i/>
        </w:rPr>
        <w:t xml:space="preserve">If you have any questions, please do not hesitate to contact Miss </w:t>
      </w:r>
      <w:r w:rsidR="000E31A8">
        <w:rPr>
          <w:rFonts w:cs="Calibri"/>
          <w:i/>
        </w:rPr>
        <w:t>L</w:t>
      </w:r>
      <w:r w:rsidR="000E31A8">
        <w:rPr>
          <w:rFonts w:asciiTheme="minorEastAsia" w:eastAsiaTheme="minorEastAsia" w:hAnsiTheme="minorEastAsia" w:cs="Calibri" w:hint="eastAsia"/>
          <w:i/>
          <w:lang w:eastAsia="zh-CN"/>
        </w:rPr>
        <w:t>i</w:t>
      </w:r>
    </w:p>
    <w:p w14:paraId="3E1654B1" w14:textId="4D970259" w:rsidR="00946013" w:rsidRDefault="00000000" w:rsidP="00756277">
      <w:pPr>
        <w:suppressAutoHyphens w:val="0"/>
        <w:autoSpaceDN/>
        <w:spacing w:after="200" w:line="276" w:lineRule="auto"/>
        <w:contextualSpacing/>
        <w:jc w:val="center"/>
        <w:textAlignment w:val="auto"/>
        <w:rPr>
          <w:rFonts w:cs="Calibri"/>
          <w:i/>
        </w:rPr>
      </w:pPr>
      <w:hyperlink r:id="rId18" w:history="1">
        <w:r w:rsidR="007659DA" w:rsidRPr="00E76C15">
          <w:rPr>
            <w:rStyle w:val="Hyperlink"/>
            <w:rFonts w:cs="Calibri"/>
            <w:i/>
          </w:rPr>
          <w:t>msjli@beths.bexley.sch.uk</w:t>
        </w:r>
      </w:hyperlink>
    </w:p>
    <w:p w14:paraId="5E31B856" w14:textId="77777777" w:rsidR="000E0E50" w:rsidRDefault="000E0E50" w:rsidP="000E0E50">
      <w:pPr>
        <w:suppressAutoHyphens w:val="0"/>
        <w:autoSpaceDN/>
        <w:spacing w:after="200" w:line="276" w:lineRule="auto"/>
        <w:contextualSpacing/>
        <w:jc w:val="center"/>
        <w:textAlignment w:val="auto"/>
      </w:pPr>
    </w:p>
    <w:sectPr w:rsidR="000E0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FEF"/>
    <w:multiLevelType w:val="hybridMultilevel"/>
    <w:tmpl w:val="84FE67F2"/>
    <w:lvl w:ilvl="0" w:tplc="FF0290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C49D6"/>
    <w:multiLevelType w:val="hybridMultilevel"/>
    <w:tmpl w:val="D2E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F43CB"/>
    <w:multiLevelType w:val="hybridMultilevel"/>
    <w:tmpl w:val="569022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5047BB4"/>
    <w:multiLevelType w:val="hybridMultilevel"/>
    <w:tmpl w:val="D6DC635A"/>
    <w:lvl w:ilvl="0" w:tplc="9292641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722ED6"/>
    <w:multiLevelType w:val="multilevel"/>
    <w:tmpl w:val="2C12F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358F2"/>
    <w:multiLevelType w:val="hybridMultilevel"/>
    <w:tmpl w:val="058AC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3E56E8"/>
    <w:multiLevelType w:val="hybridMultilevel"/>
    <w:tmpl w:val="A446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200C3"/>
    <w:multiLevelType w:val="hybridMultilevel"/>
    <w:tmpl w:val="4288B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2C0D81"/>
    <w:multiLevelType w:val="hybridMultilevel"/>
    <w:tmpl w:val="6EAE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670908"/>
    <w:multiLevelType w:val="multilevel"/>
    <w:tmpl w:val="5552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F85284"/>
    <w:multiLevelType w:val="hybridMultilevel"/>
    <w:tmpl w:val="C6265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A5A17"/>
    <w:multiLevelType w:val="hybridMultilevel"/>
    <w:tmpl w:val="DC8EB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3C0E0B"/>
    <w:multiLevelType w:val="hybridMultilevel"/>
    <w:tmpl w:val="3EB4CF0E"/>
    <w:lvl w:ilvl="0" w:tplc="C0C4D35E">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F05FEC"/>
    <w:multiLevelType w:val="hybridMultilevel"/>
    <w:tmpl w:val="77E63010"/>
    <w:lvl w:ilvl="0" w:tplc="1F0ED22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B119C"/>
    <w:multiLevelType w:val="hybridMultilevel"/>
    <w:tmpl w:val="E7F07796"/>
    <w:lvl w:ilvl="0" w:tplc="7EAADF2A">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1426342204">
    <w:abstractNumId w:val="11"/>
  </w:num>
  <w:num w:numId="2" w16cid:durableId="1761020290">
    <w:abstractNumId w:val="8"/>
  </w:num>
  <w:num w:numId="3" w16cid:durableId="2078431869">
    <w:abstractNumId w:val="7"/>
  </w:num>
  <w:num w:numId="4" w16cid:durableId="108090019">
    <w:abstractNumId w:val="9"/>
  </w:num>
  <w:num w:numId="5" w16cid:durableId="1529945806">
    <w:abstractNumId w:val="4"/>
  </w:num>
  <w:num w:numId="6" w16cid:durableId="1659117906">
    <w:abstractNumId w:val="0"/>
  </w:num>
  <w:num w:numId="7" w16cid:durableId="1198934915">
    <w:abstractNumId w:val="13"/>
  </w:num>
  <w:num w:numId="8" w16cid:durableId="5323510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467629">
    <w:abstractNumId w:val="5"/>
  </w:num>
  <w:num w:numId="10" w16cid:durableId="127211938">
    <w:abstractNumId w:val="14"/>
  </w:num>
  <w:num w:numId="11" w16cid:durableId="2011516507">
    <w:abstractNumId w:val="3"/>
  </w:num>
  <w:num w:numId="12" w16cid:durableId="1664771531">
    <w:abstractNumId w:val="12"/>
  </w:num>
  <w:num w:numId="13" w16cid:durableId="2071612871">
    <w:abstractNumId w:val="10"/>
  </w:num>
  <w:num w:numId="14" w16cid:durableId="1052146995">
    <w:abstractNumId w:val="2"/>
  </w:num>
  <w:num w:numId="15" w16cid:durableId="260456793">
    <w:abstractNumId w:val="1"/>
  </w:num>
  <w:num w:numId="16" w16cid:durableId="547111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13"/>
    <w:rsid w:val="000154E6"/>
    <w:rsid w:val="00063EB0"/>
    <w:rsid w:val="000D31B5"/>
    <w:rsid w:val="000E0E50"/>
    <w:rsid w:val="000E31A8"/>
    <w:rsid w:val="000E7235"/>
    <w:rsid w:val="00121D50"/>
    <w:rsid w:val="00125B93"/>
    <w:rsid w:val="00165365"/>
    <w:rsid w:val="00165FAF"/>
    <w:rsid w:val="001E0E8F"/>
    <w:rsid w:val="0025699C"/>
    <w:rsid w:val="00256B90"/>
    <w:rsid w:val="00260B36"/>
    <w:rsid w:val="00285624"/>
    <w:rsid w:val="002869BC"/>
    <w:rsid w:val="00293465"/>
    <w:rsid w:val="002C1C86"/>
    <w:rsid w:val="002E6B0B"/>
    <w:rsid w:val="003D0838"/>
    <w:rsid w:val="003F0B4A"/>
    <w:rsid w:val="003F1306"/>
    <w:rsid w:val="00405A70"/>
    <w:rsid w:val="00465B40"/>
    <w:rsid w:val="004862D7"/>
    <w:rsid w:val="005033AB"/>
    <w:rsid w:val="00552EBC"/>
    <w:rsid w:val="005B3448"/>
    <w:rsid w:val="005E4E75"/>
    <w:rsid w:val="00616E7C"/>
    <w:rsid w:val="006705CF"/>
    <w:rsid w:val="006A160A"/>
    <w:rsid w:val="006F4D4E"/>
    <w:rsid w:val="007130AF"/>
    <w:rsid w:val="00756277"/>
    <w:rsid w:val="007659DA"/>
    <w:rsid w:val="007A0106"/>
    <w:rsid w:val="00800123"/>
    <w:rsid w:val="0081146C"/>
    <w:rsid w:val="00856814"/>
    <w:rsid w:val="008D6CED"/>
    <w:rsid w:val="008E6C11"/>
    <w:rsid w:val="0093675D"/>
    <w:rsid w:val="0094444D"/>
    <w:rsid w:val="00946013"/>
    <w:rsid w:val="00985586"/>
    <w:rsid w:val="009C7507"/>
    <w:rsid w:val="00A51C81"/>
    <w:rsid w:val="00A73FD1"/>
    <w:rsid w:val="00AA1F6D"/>
    <w:rsid w:val="00AF33AB"/>
    <w:rsid w:val="00B55F1C"/>
    <w:rsid w:val="00B62942"/>
    <w:rsid w:val="00BE7E69"/>
    <w:rsid w:val="00C40FB9"/>
    <w:rsid w:val="00D24F06"/>
    <w:rsid w:val="00D66FC4"/>
    <w:rsid w:val="00D76E76"/>
    <w:rsid w:val="00DC36EB"/>
    <w:rsid w:val="00E06DEF"/>
    <w:rsid w:val="00E97241"/>
    <w:rsid w:val="00EB0BE7"/>
    <w:rsid w:val="00EF152E"/>
    <w:rsid w:val="00FC16F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28D"/>
  <w15:chartTrackingRefBased/>
  <w15:docId w15:val="{B59EF28C-85A0-4C1C-99BB-73E9ED0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6013"/>
    <w:pPr>
      <w:suppressAutoHyphens/>
      <w:autoSpaceDN w:val="0"/>
      <w:spacing w:line="254"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7659DA"/>
    <w:pPr>
      <w:keepNext/>
      <w:keepLines/>
      <w:suppressAutoHyphens w:val="0"/>
      <w:autoSpaceDN/>
      <w:spacing w:before="240" w:after="0" w:line="256" w:lineRule="auto"/>
      <w:textAlignment w:val="auto"/>
      <w:outlineLvl w:val="0"/>
    </w:pPr>
    <w:rPr>
      <w:rFonts w:asciiTheme="majorHAnsi" w:eastAsiaTheme="majorEastAsia" w:hAnsiTheme="majorHAnsi" w:cstheme="majorBidi"/>
      <w:b/>
      <w:color w:val="2E74B5" w:themeColor="accent1" w:themeShade="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9C"/>
    <w:pPr>
      <w:ind w:left="720"/>
      <w:contextualSpacing/>
    </w:pPr>
  </w:style>
  <w:style w:type="character" w:styleId="Hyperlink">
    <w:name w:val="Hyperlink"/>
    <w:basedOn w:val="DefaultParagraphFont"/>
    <w:uiPriority w:val="99"/>
    <w:unhideWhenUsed/>
    <w:rsid w:val="00D76E76"/>
    <w:rPr>
      <w:color w:val="0000FF"/>
      <w:u w:val="single"/>
    </w:rPr>
  </w:style>
  <w:style w:type="paragraph" w:customStyle="1" w:styleId="Default">
    <w:name w:val="Default"/>
    <w:rsid w:val="00125B9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C7507"/>
    <w:rPr>
      <w:color w:val="954F72" w:themeColor="followedHyperlink"/>
      <w:u w:val="single"/>
    </w:rPr>
  </w:style>
  <w:style w:type="character" w:styleId="UnresolvedMention">
    <w:name w:val="Unresolved Mention"/>
    <w:basedOn w:val="DefaultParagraphFont"/>
    <w:uiPriority w:val="99"/>
    <w:semiHidden/>
    <w:unhideWhenUsed/>
    <w:rsid w:val="007659DA"/>
    <w:rPr>
      <w:color w:val="605E5C"/>
      <w:shd w:val="clear" w:color="auto" w:fill="E1DFDD"/>
    </w:rPr>
  </w:style>
  <w:style w:type="character" w:customStyle="1" w:styleId="Heading1Char">
    <w:name w:val="Heading 1 Char"/>
    <w:basedOn w:val="DefaultParagraphFont"/>
    <w:link w:val="Heading1"/>
    <w:uiPriority w:val="9"/>
    <w:rsid w:val="007659DA"/>
    <w:rPr>
      <w:rFonts w:asciiTheme="majorHAnsi" w:eastAsiaTheme="majorEastAsia" w:hAnsiTheme="majorHAnsi" w:cstheme="majorBidi"/>
      <w:b/>
      <w:color w:val="2E74B5" w:themeColor="accent1" w:themeShade="BF"/>
      <w:sz w:val="44"/>
      <w:szCs w:val="32"/>
    </w:rPr>
  </w:style>
  <w:style w:type="character" w:customStyle="1" w:styleId="NoSpacingChar">
    <w:name w:val="No Spacing Char"/>
    <w:basedOn w:val="DefaultParagraphFont"/>
    <w:link w:val="NoSpacing"/>
    <w:uiPriority w:val="1"/>
    <w:locked/>
    <w:rsid w:val="007659DA"/>
  </w:style>
  <w:style w:type="paragraph" w:styleId="NoSpacing">
    <w:name w:val="No Spacing"/>
    <w:link w:val="NoSpacingChar"/>
    <w:uiPriority w:val="1"/>
    <w:qFormat/>
    <w:rsid w:val="007659DA"/>
    <w:pPr>
      <w:spacing w:after="0" w:line="240" w:lineRule="auto"/>
    </w:pPr>
  </w:style>
  <w:style w:type="table" w:styleId="TableGrid">
    <w:name w:val="Table Grid"/>
    <w:basedOn w:val="TableNormal"/>
    <w:uiPriority w:val="39"/>
    <w:rsid w:val="007659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1C8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zh-CN"/>
    </w:rPr>
  </w:style>
  <w:style w:type="character" w:styleId="Strong">
    <w:name w:val="Strong"/>
    <w:basedOn w:val="DefaultParagraphFont"/>
    <w:uiPriority w:val="22"/>
    <w:qFormat/>
    <w:rsid w:val="002C1C86"/>
    <w:rPr>
      <w:b/>
      <w:bCs/>
    </w:rPr>
  </w:style>
  <w:style w:type="paragraph" w:customStyle="1" w:styleId="xmsonormal">
    <w:name w:val="x_msonormal"/>
    <w:basedOn w:val="Normal"/>
    <w:rsid w:val="00063EB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zh-CN"/>
    </w:rPr>
  </w:style>
  <w:style w:type="character" w:customStyle="1" w:styleId="xapple-converted-space">
    <w:name w:val="x_apple-converted-space"/>
    <w:basedOn w:val="DefaultParagraphFont"/>
    <w:rsid w:val="0006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555">
      <w:bodyDiv w:val="1"/>
      <w:marLeft w:val="0"/>
      <w:marRight w:val="0"/>
      <w:marTop w:val="0"/>
      <w:marBottom w:val="0"/>
      <w:divBdr>
        <w:top w:val="none" w:sz="0" w:space="0" w:color="auto"/>
        <w:left w:val="none" w:sz="0" w:space="0" w:color="auto"/>
        <w:bottom w:val="none" w:sz="0" w:space="0" w:color="auto"/>
        <w:right w:val="none" w:sz="0" w:space="0" w:color="auto"/>
      </w:divBdr>
    </w:div>
    <w:div w:id="544175118">
      <w:bodyDiv w:val="1"/>
      <w:marLeft w:val="0"/>
      <w:marRight w:val="0"/>
      <w:marTop w:val="0"/>
      <w:marBottom w:val="0"/>
      <w:divBdr>
        <w:top w:val="none" w:sz="0" w:space="0" w:color="auto"/>
        <w:left w:val="none" w:sz="0" w:space="0" w:color="auto"/>
        <w:bottom w:val="none" w:sz="0" w:space="0" w:color="auto"/>
        <w:right w:val="none" w:sz="0" w:space="0" w:color="auto"/>
      </w:divBdr>
    </w:div>
    <w:div w:id="680618602">
      <w:bodyDiv w:val="1"/>
      <w:marLeft w:val="0"/>
      <w:marRight w:val="0"/>
      <w:marTop w:val="0"/>
      <w:marBottom w:val="0"/>
      <w:divBdr>
        <w:top w:val="none" w:sz="0" w:space="0" w:color="auto"/>
        <w:left w:val="none" w:sz="0" w:space="0" w:color="auto"/>
        <w:bottom w:val="none" w:sz="0" w:space="0" w:color="auto"/>
        <w:right w:val="none" w:sz="0" w:space="0" w:color="auto"/>
      </w:divBdr>
    </w:div>
    <w:div w:id="880753352">
      <w:bodyDiv w:val="1"/>
      <w:marLeft w:val="0"/>
      <w:marRight w:val="0"/>
      <w:marTop w:val="0"/>
      <w:marBottom w:val="0"/>
      <w:divBdr>
        <w:top w:val="none" w:sz="0" w:space="0" w:color="auto"/>
        <w:left w:val="none" w:sz="0" w:space="0" w:color="auto"/>
        <w:bottom w:val="none" w:sz="0" w:space="0" w:color="auto"/>
        <w:right w:val="none" w:sz="0" w:space="0" w:color="auto"/>
      </w:divBdr>
    </w:div>
    <w:div w:id="1526283123">
      <w:bodyDiv w:val="1"/>
      <w:marLeft w:val="0"/>
      <w:marRight w:val="0"/>
      <w:marTop w:val="0"/>
      <w:marBottom w:val="0"/>
      <w:divBdr>
        <w:top w:val="none" w:sz="0" w:space="0" w:color="auto"/>
        <w:left w:val="none" w:sz="0" w:space="0" w:color="auto"/>
        <w:bottom w:val="none" w:sz="0" w:space="0" w:color="auto"/>
        <w:right w:val="none" w:sz="0" w:space="0" w:color="auto"/>
      </w:divBdr>
    </w:div>
    <w:div w:id="1709183670">
      <w:bodyDiv w:val="1"/>
      <w:marLeft w:val="0"/>
      <w:marRight w:val="0"/>
      <w:marTop w:val="0"/>
      <w:marBottom w:val="0"/>
      <w:divBdr>
        <w:top w:val="none" w:sz="0" w:space="0" w:color="auto"/>
        <w:left w:val="none" w:sz="0" w:space="0" w:color="auto"/>
        <w:bottom w:val="none" w:sz="0" w:space="0" w:color="auto"/>
        <w:right w:val="none" w:sz="0" w:space="0" w:color="auto"/>
      </w:divBdr>
    </w:div>
    <w:div w:id="1838425567">
      <w:bodyDiv w:val="1"/>
      <w:marLeft w:val="0"/>
      <w:marRight w:val="0"/>
      <w:marTop w:val="0"/>
      <w:marBottom w:val="0"/>
      <w:divBdr>
        <w:top w:val="none" w:sz="0" w:space="0" w:color="auto"/>
        <w:left w:val="none" w:sz="0" w:space="0" w:color="auto"/>
        <w:bottom w:val="none" w:sz="0" w:space="0" w:color="auto"/>
        <w:right w:val="none" w:sz="0" w:space="0" w:color="auto"/>
      </w:divBdr>
    </w:div>
    <w:div w:id="20321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chinesethroughstories.com/" TargetMode="External"/><Relationship Id="rId13" Type="http://schemas.openxmlformats.org/officeDocument/2006/relationships/hyperlink" Target="http://www.thechairmansbao.com/" TargetMode="External"/><Relationship Id="rId18" Type="http://schemas.openxmlformats.org/officeDocument/2006/relationships/hyperlink" Target="mailto:msjli@beths.bexley.sch.uk" TargetMode="External"/><Relationship Id="rId3" Type="http://schemas.openxmlformats.org/officeDocument/2006/relationships/settings" Target="settings.xml"/><Relationship Id="rId7" Type="http://schemas.openxmlformats.org/officeDocument/2006/relationships/hyperlink" Target="https://mandarinbean.com/" TargetMode="External"/><Relationship Id="rId12" Type="http://schemas.openxmlformats.org/officeDocument/2006/relationships/hyperlink" Target="https://padlet.com/hgalbraith2/qkqpgrj0z2ykckg8" TargetMode="External"/><Relationship Id="rId17" Type="http://schemas.openxmlformats.org/officeDocument/2006/relationships/hyperlink" Target="https://www.chineseinflow.com/" TargetMode="External"/><Relationship Id="rId2" Type="http://schemas.openxmlformats.org/officeDocument/2006/relationships/styles" Target="styles.xml"/><Relationship Id="rId16" Type="http://schemas.openxmlformats.org/officeDocument/2006/relationships/hyperlink" Target="https://www.memrise.com/course/1886997/aqa-chinese-gcse-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chairmansbao.com/" TargetMode="External"/><Relationship Id="rId11" Type="http://schemas.openxmlformats.org/officeDocument/2006/relationships/hyperlink" Target="https://writingchinese.leeds.ac.uk/book-club/" TargetMode="External"/><Relationship Id="rId5" Type="http://schemas.openxmlformats.org/officeDocument/2006/relationships/image" Target="media/image1.jpeg"/><Relationship Id="rId15" Type="http://schemas.openxmlformats.org/officeDocument/2006/relationships/hyperlink" Target="https://writingchinese.leeds.ac.uk/book-club/june-2016-cao-wenxuan-%E6%9B%B9%E6%96%87%E8%BD%A9-and-childrens-literature/a-very-special-pigeon/" TargetMode="External"/><Relationship Id="rId10" Type="http://schemas.openxmlformats.org/officeDocument/2006/relationships/hyperlink" Target="https://writingchinese.leeds.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ources.allsetlearning.com/chinese/grammar" TargetMode="External"/><Relationship Id="rId14" Type="http://schemas.openxmlformats.org/officeDocument/2006/relationships/hyperlink" Target="https://writingchinese.leeds.ac.uk/book-club/june-2016-cao-wenxuan-%E6%9B%B9%E6%96%87%E8%BD%A9-and-childrens-literature/%E4%B8%80%E5%8F%AA%E5%8F%AB%E5%87%A4%E7%9A%84%E9%B8%BD%E5%A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Price</dc:creator>
  <cp:keywords/>
  <dc:description/>
  <cp:lastModifiedBy>Ms Eluwa</cp:lastModifiedBy>
  <cp:revision>2</cp:revision>
  <dcterms:created xsi:type="dcterms:W3CDTF">2022-08-17T14:37:00Z</dcterms:created>
  <dcterms:modified xsi:type="dcterms:W3CDTF">2022-08-17T14:37:00Z</dcterms:modified>
</cp:coreProperties>
</file>