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FCA1" w14:textId="5BB8CD4E" w:rsidR="00964AC4" w:rsidRPr="002926B4" w:rsidRDefault="002926B4" w:rsidP="00040220">
      <w:pPr>
        <w:autoSpaceDE w:val="0"/>
        <w:autoSpaceDN w:val="0"/>
        <w:spacing w:after="0" w:line="240" w:lineRule="auto"/>
        <w:rPr>
          <w:rFonts w:eastAsia="Calibri" w:cs="Calibri"/>
          <w:b/>
          <w:bCs/>
          <w:color w:val="000000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91A37F" wp14:editId="13A191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9505" cy="1371600"/>
            <wp:effectExtent l="0" t="0" r="4445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64AC4">
        <w:rPr>
          <w:rFonts w:eastAsia="Calibri" w:cs="Calibri"/>
          <w:b/>
          <w:bCs/>
          <w:color w:val="000000"/>
          <w:sz w:val="36"/>
          <w:szCs w:val="36"/>
          <w:lang w:eastAsia="en-GB"/>
        </w:rPr>
        <w:t>Maths and Further Maths</w:t>
      </w:r>
    </w:p>
    <w:p w14:paraId="46DE65BA" w14:textId="77777777" w:rsidR="007F6B5F" w:rsidRPr="002926B4" w:rsidRDefault="007F6B5F" w:rsidP="00040220">
      <w:pPr>
        <w:autoSpaceDE w:val="0"/>
        <w:autoSpaceDN w:val="0"/>
        <w:spacing w:after="0" w:line="240" w:lineRule="auto"/>
        <w:rPr>
          <w:rFonts w:eastAsia="Calibri" w:cs="Calibri"/>
          <w:b/>
          <w:bCs/>
          <w:color w:val="000000"/>
          <w:sz w:val="36"/>
          <w:szCs w:val="36"/>
          <w:lang w:eastAsia="en-GB"/>
        </w:rPr>
      </w:pPr>
    </w:p>
    <w:p w14:paraId="5CF17B91" w14:textId="3911F27C" w:rsidR="00040220" w:rsidRPr="002926B4" w:rsidRDefault="00964AC4" w:rsidP="00040220">
      <w:pPr>
        <w:autoSpaceDE w:val="0"/>
        <w:autoSpaceDN w:val="0"/>
        <w:spacing w:after="0" w:line="240" w:lineRule="auto"/>
        <w:rPr>
          <w:rFonts w:eastAsia="Calibri" w:cs="Calibri"/>
          <w:b/>
          <w:bCs/>
          <w:color w:val="000000"/>
          <w:sz w:val="36"/>
          <w:szCs w:val="36"/>
          <w:lang w:eastAsia="en-GB"/>
        </w:rPr>
      </w:pPr>
      <w:r>
        <w:rPr>
          <w:rFonts w:eastAsia="Calibri" w:cs="Calibri"/>
          <w:b/>
          <w:bCs/>
          <w:color w:val="000000"/>
          <w:sz w:val="36"/>
          <w:szCs w:val="36"/>
          <w:lang w:eastAsia="en-GB"/>
        </w:rPr>
        <w:t>Induction Information</w:t>
      </w:r>
    </w:p>
    <w:p w14:paraId="4BE622A2" w14:textId="77777777" w:rsidR="002926B4" w:rsidRDefault="002926B4" w:rsidP="00040220">
      <w:pPr>
        <w:autoSpaceDE w:val="0"/>
        <w:autoSpaceDN w:val="0"/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  <w:lang w:eastAsia="en-GB"/>
        </w:rPr>
      </w:pPr>
    </w:p>
    <w:p w14:paraId="56CB8807" w14:textId="1310D177" w:rsidR="002926B4" w:rsidRDefault="005D188E" w:rsidP="00040220">
      <w:pPr>
        <w:autoSpaceDE w:val="0"/>
        <w:autoSpaceDN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  <w:r>
        <w:rPr>
          <w:rFonts w:eastAsia="Calibri" w:cs="Calibri"/>
          <w:b/>
          <w:bCs/>
          <w:color w:val="000000"/>
          <w:sz w:val="24"/>
          <w:szCs w:val="24"/>
          <w:lang w:eastAsia="en-GB"/>
        </w:rPr>
        <w:t xml:space="preserve">Entry Requirements: </w:t>
      </w:r>
      <w:r>
        <w:rPr>
          <w:rFonts w:eastAsia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eastAsia="Calibri" w:cs="Calibri"/>
          <w:color w:val="000000"/>
          <w:sz w:val="24"/>
          <w:szCs w:val="24"/>
          <w:lang w:eastAsia="en-GB"/>
        </w:rPr>
        <w:t>Maths – Grade 7</w:t>
      </w:r>
    </w:p>
    <w:p w14:paraId="18992D8E" w14:textId="5BA914A2" w:rsidR="005D188E" w:rsidRPr="005D188E" w:rsidRDefault="005D188E" w:rsidP="00040220">
      <w:pPr>
        <w:autoSpaceDE w:val="0"/>
        <w:autoSpaceDN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  <w:r>
        <w:rPr>
          <w:rFonts w:eastAsia="Calibri" w:cs="Calibri"/>
          <w:color w:val="000000"/>
          <w:sz w:val="24"/>
          <w:szCs w:val="24"/>
          <w:lang w:eastAsia="en-GB"/>
        </w:rPr>
        <w:tab/>
      </w:r>
      <w:r>
        <w:rPr>
          <w:rFonts w:eastAsia="Calibri" w:cs="Calibri"/>
          <w:color w:val="000000"/>
          <w:sz w:val="24"/>
          <w:szCs w:val="24"/>
          <w:lang w:eastAsia="en-GB"/>
        </w:rPr>
        <w:tab/>
      </w:r>
      <w:r>
        <w:rPr>
          <w:rFonts w:eastAsia="Calibri" w:cs="Calibri"/>
          <w:color w:val="000000"/>
          <w:sz w:val="24"/>
          <w:szCs w:val="24"/>
          <w:lang w:eastAsia="en-GB"/>
        </w:rPr>
        <w:tab/>
      </w:r>
      <w:r w:rsidR="00BE65CD">
        <w:rPr>
          <w:rFonts w:eastAsia="Calibri" w:cs="Calibri"/>
          <w:color w:val="000000"/>
          <w:sz w:val="24"/>
          <w:szCs w:val="24"/>
          <w:lang w:eastAsia="en-GB"/>
        </w:rPr>
        <w:tab/>
      </w:r>
      <w:r>
        <w:rPr>
          <w:rFonts w:eastAsia="Calibri" w:cs="Calibri"/>
          <w:color w:val="000000"/>
          <w:sz w:val="24"/>
          <w:szCs w:val="24"/>
          <w:lang w:eastAsia="en-GB"/>
        </w:rPr>
        <w:t>Further Maths – Grade 8</w:t>
      </w:r>
    </w:p>
    <w:p w14:paraId="371E5234" w14:textId="77777777" w:rsidR="00040220" w:rsidRDefault="00040220" w:rsidP="00040220">
      <w:pPr>
        <w:autoSpaceDE w:val="0"/>
        <w:autoSpaceDN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72D86DC9" w14:textId="1E8EC403" w:rsidR="007F6B5F" w:rsidRDefault="00636277" w:rsidP="00040220">
      <w:pPr>
        <w:autoSpaceDE w:val="0"/>
        <w:autoSpaceDN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  <w:r>
        <w:rPr>
          <w:rFonts w:eastAsia="Calibri" w:cs="Calibri"/>
          <w:color w:val="000000"/>
          <w:sz w:val="24"/>
          <w:szCs w:val="24"/>
          <w:lang w:eastAsia="en-GB"/>
        </w:rPr>
        <w:t xml:space="preserve">The Maths A level course is made up of Pure </w:t>
      </w:r>
      <w:r w:rsidR="005C5BC3">
        <w:rPr>
          <w:rFonts w:eastAsia="Calibri" w:cs="Calibri"/>
          <w:color w:val="000000"/>
          <w:sz w:val="24"/>
          <w:szCs w:val="24"/>
          <w:lang w:eastAsia="en-GB"/>
        </w:rPr>
        <w:t xml:space="preserve">Maths </w:t>
      </w:r>
      <w:r>
        <w:rPr>
          <w:rFonts w:eastAsia="Calibri" w:cs="Calibri"/>
          <w:color w:val="000000"/>
          <w:sz w:val="24"/>
          <w:szCs w:val="24"/>
          <w:lang w:eastAsia="en-GB"/>
        </w:rPr>
        <w:t>and Applied</w:t>
      </w:r>
      <w:r w:rsidR="005C5BC3">
        <w:rPr>
          <w:rFonts w:eastAsia="Calibri" w:cs="Calibri"/>
          <w:color w:val="000000"/>
          <w:sz w:val="24"/>
          <w:szCs w:val="24"/>
          <w:lang w:eastAsia="en-GB"/>
        </w:rPr>
        <w:t xml:space="preserve"> Maths (Statistics and Mechanics).  Some of the work will be familiar to you</w:t>
      </w:r>
      <w:r w:rsidR="003569B4">
        <w:rPr>
          <w:rFonts w:eastAsia="Calibri" w:cs="Calibri"/>
          <w:color w:val="000000"/>
          <w:sz w:val="24"/>
          <w:szCs w:val="24"/>
          <w:lang w:eastAsia="en-GB"/>
        </w:rPr>
        <w:t>, and we build on your current knowledge, and some will be completely new.</w:t>
      </w:r>
    </w:p>
    <w:p w14:paraId="66026D72" w14:textId="062D9DC3" w:rsidR="00BE65CD" w:rsidRDefault="00BE65CD" w:rsidP="00040220">
      <w:pPr>
        <w:autoSpaceDE w:val="0"/>
        <w:autoSpaceDN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1F09F22C" w14:textId="538B12FA" w:rsidR="00BE65CD" w:rsidRDefault="00BE65CD" w:rsidP="00040220">
      <w:pPr>
        <w:autoSpaceDE w:val="0"/>
        <w:autoSpaceDN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  <w:r>
        <w:rPr>
          <w:rFonts w:eastAsia="Calibri" w:cs="Calibri"/>
          <w:color w:val="000000"/>
          <w:sz w:val="24"/>
          <w:szCs w:val="24"/>
          <w:lang w:eastAsia="en-GB"/>
        </w:rPr>
        <w:t xml:space="preserve">You will need to make sure you have a calculator suitable for the A level course.  We recommend one of the following:  Casio fx-991EX </w:t>
      </w:r>
      <w:proofErr w:type="spellStart"/>
      <w:r>
        <w:rPr>
          <w:rFonts w:eastAsia="Calibri" w:cs="Calibri"/>
          <w:color w:val="000000"/>
          <w:sz w:val="24"/>
          <w:szCs w:val="24"/>
          <w:lang w:eastAsia="en-GB"/>
        </w:rPr>
        <w:t>Classwiz</w:t>
      </w:r>
      <w:proofErr w:type="spellEnd"/>
      <w:r>
        <w:rPr>
          <w:rFonts w:eastAsia="Calibri" w:cs="Calibri"/>
          <w:color w:val="000000"/>
          <w:sz w:val="24"/>
          <w:szCs w:val="24"/>
          <w:lang w:eastAsia="en-GB"/>
        </w:rPr>
        <w:t xml:space="preserve">, or a graphical calculator (essential for Further Maths) Casio fx-9860GIII or Casio fx-CG50  </w:t>
      </w:r>
    </w:p>
    <w:p w14:paraId="2F621565" w14:textId="60DB8195" w:rsidR="003569B4" w:rsidRDefault="003569B4" w:rsidP="00040220">
      <w:pPr>
        <w:autoSpaceDE w:val="0"/>
        <w:autoSpaceDN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GB"/>
        </w:rPr>
      </w:pPr>
    </w:p>
    <w:p w14:paraId="3142117C" w14:textId="466B7A33" w:rsidR="00E939AF" w:rsidRDefault="00A76DCC" w:rsidP="00860DFC">
      <w:pPr>
        <w:rPr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  <w:lang w:eastAsia="en-GB"/>
        </w:rPr>
        <w:t xml:space="preserve">To get you back thinking about Maths, we would like you to </w:t>
      </w:r>
      <w:r w:rsidR="00860DFC">
        <w:rPr>
          <w:rFonts w:eastAsia="Calibri" w:cs="Calibri"/>
          <w:color w:val="000000"/>
          <w:sz w:val="24"/>
          <w:szCs w:val="24"/>
          <w:lang w:eastAsia="en-GB"/>
        </w:rPr>
        <w:t>look at the following</w:t>
      </w:r>
      <w:r w:rsidR="00860DFC">
        <w:rPr>
          <w:sz w:val="24"/>
          <w:szCs w:val="24"/>
        </w:rPr>
        <w:t xml:space="preserve"> website</w:t>
      </w:r>
      <w:r w:rsidR="00E939AF">
        <w:rPr>
          <w:sz w:val="24"/>
          <w:szCs w:val="24"/>
        </w:rPr>
        <w:t>:</w:t>
      </w:r>
    </w:p>
    <w:p w14:paraId="03322ADD" w14:textId="77777777" w:rsidR="005D188E" w:rsidRDefault="00E05EDD" w:rsidP="00C058A0">
      <w:pPr>
        <w:pStyle w:val="NormalWeb"/>
        <w:spacing w:before="0" w:beforeAutospacing="0" w:after="135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hyperlink r:id="rId8" w:tgtFrame="_blank" w:history="1">
        <w:r w:rsidR="005D188E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https://my.integralmaths.org</w:t>
        </w:r>
      </w:hyperlink>
      <w:r w:rsidR="005D188E">
        <w:rPr>
          <w:rFonts w:ascii="Arial" w:hAnsi="Arial" w:cs="Arial"/>
          <w:color w:val="201F1E"/>
          <w:sz w:val="22"/>
          <w:szCs w:val="22"/>
          <w:bdr w:val="none" w:sz="0" w:space="0" w:color="auto" w:frame="1"/>
          <w:shd w:val="clear" w:color="auto" w:fill="FFFFFF"/>
          <w:lang w:val="en-US"/>
        </w:rPr>
        <w:t> </w:t>
      </w:r>
    </w:p>
    <w:p w14:paraId="16045EE7" w14:textId="243BE2C3" w:rsidR="00E939AF" w:rsidRDefault="00326A17" w:rsidP="00C058A0">
      <w:pPr>
        <w:pStyle w:val="NormalWeb"/>
        <w:spacing w:before="0" w:beforeAutospacing="0" w:after="135" w:afterAutospacing="0"/>
        <w:rPr>
          <w:rFonts w:asciiTheme="minorHAnsi" w:hAnsiTheme="minorHAnsi" w:cstheme="minorHAnsi"/>
          <w:shd w:val="clear" w:color="auto" w:fill="FFFFFF"/>
        </w:rPr>
      </w:pPr>
      <w:r w:rsidRPr="00F96B1A">
        <w:rPr>
          <w:rFonts w:asciiTheme="minorHAnsi" w:hAnsiTheme="minorHAnsi" w:cstheme="minorHAnsi"/>
        </w:rPr>
        <w:t>This</w:t>
      </w:r>
      <w:r w:rsidR="00435B1E" w:rsidRPr="00F96B1A">
        <w:rPr>
          <w:rFonts w:asciiTheme="minorHAnsi" w:hAnsiTheme="minorHAnsi" w:cstheme="minorHAnsi"/>
        </w:rPr>
        <w:t xml:space="preserve"> takes you to a </w:t>
      </w:r>
      <w:r w:rsidR="005D188E">
        <w:rPr>
          <w:rFonts w:asciiTheme="minorHAnsi" w:hAnsiTheme="minorHAnsi" w:cstheme="minorHAnsi"/>
        </w:rPr>
        <w:t>log in</w:t>
      </w:r>
      <w:r w:rsidR="00435B1E" w:rsidRPr="00F96B1A">
        <w:rPr>
          <w:rFonts w:asciiTheme="minorHAnsi" w:hAnsiTheme="minorHAnsi" w:cstheme="minorHAnsi"/>
        </w:rPr>
        <w:t xml:space="preserve"> page for an online Transition to A level course, </w:t>
      </w:r>
      <w:r w:rsidR="005D188E">
        <w:rPr>
          <w:rFonts w:asciiTheme="minorHAnsi" w:hAnsiTheme="minorHAnsi" w:cstheme="minorHAnsi"/>
        </w:rPr>
        <w:t>using the username and password given to you on Induction Day</w:t>
      </w:r>
      <w:r w:rsidR="00435B1E" w:rsidRPr="00F96B1A">
        <w:rPr>
          <w:rFonts w:asciiTheme="minorHAnsi" w:hAnsiTheme="minorHAnsi" w:cstheme="minorHAnsi"/>
        </w:rPr>
        <w:t xml:space="preserve">. </w:t>
      </w:r>
      <w:r w:rsidR="00DA086F" w:rsidRPr="00F96B1A">
        <w:rPr>
          <w:rFonts w:asciiTheme="minorHAnsi" w:hAnsiTheme="minorHAnsi" w:cstheme="minorHAnsi"/>
          <w:shd w:val="clear" w:color="auto" w:fill="FFFFFF"/>
        </w:rPr>
        <w:t>This is an online course which will help you to develop fluency in the techniques you will need and to think about the key mathematical concepts that underpin A level Mathematics</w:t>
      </w:r>
    </w:p>
    <w:p w14:paraId="4CAB4F36" w14:textId="0BD681AB" w:rsidR="00E05EDD" w:rsidRPr="00E05EDD" w:rsidRDefault="00E05EDD" w:rsidP="00C058A0">
      <w:pPr>
        <w:pStyle w:val="NormalWeb"/>
        <w:spacing w:before="0" w:beforeAutospacing="0" w:after="135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For internal students the format of the </w:t>
      </w:r>
      <w:r w:rsidRPr="00E05EDD">
        <w:rPr>
          <w:rFonts w:asciiTheme="minorHAnsi" w:hAnsiTheme="minorHAnsi" w:cstheme="minorHAnsi"/>
          <w:shd w:val="clear" w:color="auto" w:fill="FFFFFF"/>
        </w:rPr>
        <w:t xml:space="preserve">login is </w:t>
      </w:r>
      <w:r w:rsidRPr="00E05EDD">
        <w:rPr>
          <w:rFonts w:asciiTheme="minorHAnsi" w:hAnsiTheme="minorHAnsi" w:cstheme="minorHAnsi"/>
          <w:shd w:val="clear" w:color="auto" w:fill="FFFFFF"/>
        </w:rPr>
        <w:t>2968T-</w:t>
      </w:r>
      <w:r w:rsidRPr="00E05EDD">
        <w:rPr>
          <w:rFonts w:asciiTheme="minorHAnsi" w:hAnsiTheme="minorHAnsi" w:cstheme="minorHAnsi"/>
          <w:shd w:val="clear" w:color="auto" w:fill="FFFFFF"/>
        </w:rPr>
        <w:t xml:space="preserve"> followed by the first letter of your first name then your surname (all in lower case</w:t>
      </w:r>
      <w:r>
        <w:rPr>
          <w:rFonts w:asciiTheme="minorHAnsi" w:hAnsiTheme="minorHAnsi" w:cstheme="minorHAnsi"/>
          <w:shd w:val="clear" w:color="auto" w:fill="FFFFFF"/>
        </w:rPr>
        <w:t xml:space="preserve"> with no spaces).  The password is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changeme</w:t>
      </w:r>
      <w:proofErr w:type="spellEnd"/>
      <w:r>
        <w:rPr>
          <w:rFonts w:asciiTheme="minorHAnsi" w:hAnsiTheme="minorHAnsi" w:cstheme="minorHAnsi"/>
          <w:shd w:val="clear" w:color="auto" w:fill="FFFFFF"/>
        </w:rPr>
        <w:t>.</w:t>
      </w:r>
    </w:p>
    <w:p w14:paraId="4506793E" w14:textId="25EDBB74" w:rsidR="005D188E" w:rsidRPr="00E05EDD" w:rsidRDefault="00E05EDD" w:rsidP="00C058A0">
      <w:pPr>
        <w:pStyle w:val="NormalWeb"/>
        <w:spacing w:before="0" w:beforeAutospacing="0" w:after="135" w:afterAutospacing="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For external students that did not receive this information on induction day please email and request a username and password</w:t>
      </w:r>
    </w:p>
    <w:p w14:paraId="6A86A37D" w14:textId="77777777" w:rsidR="00BE65CD" w:rsidRPr="00C058A0" w:rsidRDefault="00BE65CD" w:rsidP="00C058A0">
      <w:pPr>
        <w:pStyle w:val="NormalWeb"/>
        <w:spacing w:before="0" w:beforeAutospacing="0" w:after="135" w:afterAutospacing="0"/>
        <w:rPr>
          <w:rFonts w:asciiTheme="minorHAnsi" w:hAnsiTheme="minorHAnsi" w:cstheme="minorHAnsi"/>
        </w:rPr>
      </w:pPr>
    </w:p>
    <w:p w14:paraId="27CCBC5B" w14:textId="73F64887" w:rsidR="00E939AF" w:rsidRDefault="002D73F2" w:rsidP="00A76DCC">
      <w:p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EF472B">
        <w:rPr>
          <w:sz w:val="24"/>
          <w:szCs w:val="24"/>
        </w:rPr>
        <w:t>Resources:</w:t>
      </w:r>
    </w:p>
    <w:p w14:paraId="08A7B804" w14:textId="54B98819" w:rsidR="0013131E" w:rsidRDefault="0013131E" w:rsidP="0013131E">
      <w:pPr>
        <w:pStyle w:val="xmsonormal"/>
        <w:numPr>
          <w:ilvl w:val="0"/>
          <w:numId w:val="3"/>
        </w:numPr>
        <w:rPr>
          <w:sz w:val="24"/>
          <w:szCs w:val="24"/>
        </w:rPr>
      </w:pPr>
      <w:proofErr w:type="spellStart"/>
      <w:r w:rsidRPr="0013131E">
        <w:rPr>
          <w:sz w:val="24"/>
          <w:szCs w:val="24"/>
        </w:rPr>
        <w:t>Numberphile</w:t>
      </w:r>
      <w:proofErr w:type="spellEnd"/>
      <w:r w:rsidRPr="0013131E">
        <w:rPr>
          <w:sz w:val="24"/>
          <w:szCs w:val="24"/>
        </w:rPr>
        <w:t xml:space="preserve"> on You Tube</w:t>
      </w:r>
    </w:p>
    <w:p w14:paraId="254B15A5" w14:textId="2AB912B1" w:rsidR="0013131E" w:rsidRDefault="0013131E" w:rsidP="0013131E">
      <w:pPr>
        <w:pStyle w:val="xmso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13131E">
        <w:rPr>
          <w:sz w:val="24"/>
          <w:szCs w:val="24"/>
        </w:rPr>
        <w:t>halkdustmagazine.com – magazine for the mathematically curious produced by students at UCL</w:t>
      </w:r>
    </w:p>
    <w:p w14:paraId="6B8DE00B" w14:textId="5C776855" w:rsidR="0013131E" w:rsidRDefault="00E05EDD" w:rsidP="0013131E">
      <w:pPr>
        <w:pStyle w:val="xmsonormal"/>
        <w:numPr>
          <w:ilvl w:val="0"/>
          <w:numId w:val="3"/>
        </w:numPr>
        <w:rPr>
          <w:sz w:val="24"/>
          <w:szCs w:val="24"/>
        </w:rPr>
      </w:pPr>
      <w:hyperlink r:id="rId9" w:history="1">
        <w:r w:rsidR="00000B1C" w:rsidRPr="000342E6">
          <w:rPr>
            <w:rStyle w:val="Hyperlink"/>
            <w:sz w:val="24"/>
            <w:szCs w:val="24"/>
          </w:rPr>
          <w:t>www.parallel.org.uk</w:t>
        </w:r>
      </w:hyperlink>
      <w:r w:rsidR="0013131E" w:rsidRPr="0013131E">
        <w:rPr>
          <w:sz w:val="24"/>
          <w:szCs w:val="24"/>
        </w:rPr>
        <w:t xml:space="preserve"> – website by Simon Singh with a puzzle every Thursday</w:t>
      </w:r>
    </w:p>
    <w:p w14:paraId="7C4D4A1D" w14:textId="77777777" w:rsidR="005D188E" w:rsidRPr="00F96B1A" w:rsidRDefault="00E05EDD" w:rsidP="005D188E">
      <w:pPr>
        <w:pStyle w:val="NormalWeb"/>
        <w:numPr>
          <w:ilvl w:val="0"/>
          <w:numId w:val="3"/>
        </w:numPr>
        <w:spacing w:before="0" w:beforeAutospacing="0" w:after="135" w:afterAutospacing="0"/>
        <w:rPr>
          <w:rFonts w:asciiTheme="minorHAnsi" w:hAnsiTheme="minorHAnsi" w:cstheme="minorHAnsi"/>
        </w:rPr>
      </w:pPr>
      <w:hyperlink r:id="rId10" w:history="1">
        <w:r w:rsidR="005D188E" w:rsidRPr="000342E6">
          <w:rPr>
            <w:rStyle w:val="Hyperlink"/>
            <w:rFonts w:asciiTheme="minorHAnsi" w:hAnsiTheme="minorHAnsi" w:cstheme="minorHAnsi"/>
          </w:rPr>
          <w:t>https://amsp.org.uk/resource/gcse-alevel-transition-resources</w:t>
        </w:r>
      </w:hyperlink>
      <w:r w:rsidR="005D188E">
        <w:rPr>
          <w:rStyle w:val="Hyperlink"/>
          <w:rFonts w:asciiTheme="minorHAnsi" w:hAnsiTheme="minorHAnsi" w:cstheme="minorHAnsi"/>
        </w:rPr>
        <w:t xml:space="preserve"> </w:t>
      </w:r>
      <w:r w:rsidR="005D188E" w:rsidRPr="00F96B1A">
        <w:rPr>
          <w:rFonts w:asciiTheme="minorHAnsi" w:hAnsiTheme="minorHAnsi" w:cstheme="minorHAnsi"/>
        </w:rPr>
        <w:t xml:space="preserve">The </w:t>
      </w:r>
      <w:proofErr w:type="spellStart"/>
      <w:r w:rsidR="005D188E" w:rsidRPr="00F96B1A">
        <w:rPr>
          <w:rFonts w:asciiTheme="minorHAnsi" w:hAnsiTheme="minorHAnsi" w:cstheme="minorHAnsi"/>
        </w:rPr>
        <w:t>amsp</w:t>
      </w:r>
      <w:proofErr w:type="spellEnd"/>
      <w:r w:rsidR="005D188E" w:rsidRPr="00F96B1A">
        <w:rPr>
          <w:rFonts w:asciiTheme="minorHAnsi" w:hAnsiTheme="minorHAnsi" w:cstheme="minorHAnsi"/>
        </w:rPr>
        <w:t xml:space="preserve"> have a selection of transition resources broken down into smaller topics.  Each one is a </w:t>
      </w:r>
      <w:proofErr w:type="spellStart"/>
      <w:r w:rsidR="005D188E" w:rsidRPr="00F96B1A">
        <w:rPr>
          <w:rFonts w:asciiTheme="minorHAnsi" w:hAnsiTheme="minorHAnsi" w:cstheme="minorHAnsi"/>
        </w:rPr>
        <w:t>powerpoint</w:t>
      </w:r>
      <w:proofErr w:type="spellEnd"/>
      <w:r w:rsidR="005D188E" w:rsidRPr="00F96B1A">
        <w:rPr>
          <w:rFonts w:asciiTheme="minorHAnsi" w:hAnsiTheme="minorHAnsi" w:cstheme="minorHAnsi"/>
        </w:rPr>
        <w:t xml:space="preserve"> with a series of questions (and answers) leading to problem solving questions a</w:t>
      </w:r>
      <w:r w:rsidR="005D188E">
        <w:rPr>
          <w:rFonts w:asciiTheme="minorHAnsi" w:hAnsiTheme="minorHAnsi" w:cstheme="minorHAnsi"/>
        </w:rPr>
        <w:t>t</w:t>
      </w:r>
      <w:r w:rsidR="005D188E" w:rsidRPr="00F96B1A">
        <w:rPr>
          <w:rFonts w:asciiTheme="minorHAnsi" w:hAnsiTheme="minorHAnsi" w:cstheme="minorHAnsi"/>
        </w:rPr>
        <w:t xml:space="preserve"> the end.  </w:t>
      </w:r>
      <w:r w:rsidR="005D188E">
        <w:rPr>
          <w:rFonts w:asciiTheme="minorHAnsi" w:hAnsiTheme="minorHAnsi" w:cstheme="minorHAnsi"/>
        </w:rPr>
        <w:t>There is an introductory video to explain how the resources are set up.</w:t>
      </w:r>
    </w:p>
    <w:p w14:paraId="3BECF9C2" w14:textId="44936105" w:rsidR="005D188E" w:rsidRDefault="005D188E" w:rsidP="005D188E">
      <w:pPr>
        <w:pStyle w:val="xmsonormal"/>
        <w:rPr>
          <w:sz w:val="24"/>
          <w:szCs w:val="24"/>
        </w:rPr>
      </w:pPr>
    </w:p>
    <w:p w14:paraId="64FDD049" w14:textId="77777777" w:rsidR="00BE65CD" w:rsidRDefault="00BE65CD" w:rsidP="005D188E">
      <w:pPr>
        <w:pStyle w:val="xmsonormal"/>
        <w:rPr>
          <w:sz w:val="24"/>
          <w:szCs w:val="24"/>
        </w:rPr>
      </w:pPr>
    </w:p>
    <w:p w14:paraId="7E3DBB8E" w14:textId="36995ED4" w:rsidR="005D188E" w:rsidRDefault="005D188E" w:rsidP="005D188E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Mr Khalid (Head of Mathematics) email: </w:t>
      </w:r>
      <w:hyperlink r:id="rId11" w:history="1">
        <w:r w:rsidRPr="00245B5A">
          <w:rPr>
            <w:rStyle w:val="Hyperlink"/>
            <w:sz w:val="24"/>
            <w:szCs w:val="24"/>
          </w:rPr>
          <w:t>mrkhalid@beths.bexley.sch.uk</w:t>
        </w:r>
      </w:hyperlink>
    </w:p>
    <w:p w14:paraId="72531A64" w14:textId="51EFD91A" w:rsidR="00674AE5" w:rsidRDefault="005D188E" w:rsidP="005D188E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Miss Paterson (KS5 Maths Coordinator) email: </w:t>
      </w:r>
      <w:hyperlink r:id="rId12" w:history="1">
        <w:r w:rsidR="00674AE5" w:rsidRPr="00271B45">
          <w:rPr>
            <w:rStyle w:val="Hyperlink"/>
            <w:sz w:val="24"/>
            <w:szCs w:val="24"/>
          </w:rPr>
          <w:t>mspaterson@beths.bexley.sch.uk</w:t>
        </w:r>
      </w:hyperlink>
    </w:p>
    <w:sectPr w:rsidR="00674AE5" w:rsidSect="00BE65CD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CAF8" w14:textId="77777777" w:rsidR="00BE65CD" w:rsidRDefault="00BE65CD" w:rsidP="00BE65CD">
      <w:pPr>
        <w:spacing w:after="0" w:line="240" w:lineRule="auto"/>
      </w:pPr>
      <w:r>
        <w:separator/>
      </w:r>
    </w:p>
  </w:endnote>
  <w:endnote w:type="continuationSeparator" w:id="0">
    <w:p w14:paraId="49B23FD0" w14:textId="77777777" w:rsidR="00BE65CD" w:rsidRDefault="00BE65CD" w:rsidP="00BE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9892" w14:textId="77777777" w:rsidR="00BE65CD" w:rsidRDefault="00BE65CD" w:rsidP="00BE65CD">
      <w:pPr>
        <w:spacing w:after="0" w:line="240" w:lineRule="auto"/>
      </w:pPr>
      <w:r>
        <w:separator/>
      </w:r>
    </w:p>
  </w:footnote>
  <w:footnote w:type="continuationSeparator" w:id="0">
    <w:p w14:paraId="13EEBF61" w14:textId="77777777" w:rsidR="00BE65CD" w:rsidRDefault="00BE65CD" w:rsidP="00BE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86B1C"/>
    <w:multiLevelType w:val="hybridMultilevel"/>
    <w:tmpl w:val="375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7612"/>
    <w:multiLevelType w:val="hybridMultilevel"/>
    <w:tmpl w:val="CBA2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20"/>
    <w:rsid w:val="00000B1C"/>
    <w:rsid w:val="0001143F"/>
    <w:rsid w:val="00040220"/>
    <w:rsid w:val="000C63B6"/>
    <w:rsid w:val="0013131E"/>
    <w:rsid w:val="00190BA3"/>
    <w:rsid w:val="002926B4"/>
    <w:rsid w:val="002D73F2"/>
    <w:rsid w:val="002F2267"/>
    <w:rsid w:val="00326A17"/>
    <w:rsid w:val="003569B4"/>
    <w:rsid w:val="003F72C6"/>
    <w:rsid w:val="00415036"/>
    <w:rsid w:val="00435B1E"/>
    <w:rsid w:val="00447B5D"/>
    <w:rsid w:val="0047488A"/>
    <w:rsid w:val="005C5BC3"/>
    <w:rsid w:val="005D188E"/>
    <w:rsid w:val="006133AF"/>
    <w:rsid w:val="00621351"/>
    <w:rsid w:val="00636277"/>
    <w:rsid w:val="006747AD"/>
    <w:rsid w:val="00674AE5"/>
    <w:rsid w:val="006B4346"/>
    <w:rsid w:val="00711D6A"/>
    <w:rsid w:val="007F00F1"/>
    <w:rsid w:val="007F6B5F"/>
    <w:rsid w:val="00853932"/>
    <w:rsid w:val="00860DFC"/>
    <w:rsid w:val="00964AC4"/>
    <w:rsid w:val="00A76DCC"/>
    <w:rsid w:val="00B120C5"/>
    <w:rsid w:val="00BE4126"/>
    <w:rsid w:val="00BE65CD"/>
    <w:rsid w:val="00C058A0"/>
    <w:rsid w:val="00DA086F"/>
    <w:rsid w:val="00DB7819"/>
    <w:rsid w:val="00E05EDD"/>
    <w:rsid w:val="00E57458"/>
    <w:rsid w:val="00E939AF"/>
    <w:rsid w:val="00EB0FB9"/>
    <w:rsid w:val="00EF472B"/>
    <w:rsid w:val="00F96B1A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9E6C2"/>
  <w15:docId w15:val="{BAC0F8A6-A597-4A98-B312-04C5F415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0F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0F1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F00F1"/>
  </w:style>
  <w:style w:type="paragraph" w:styleId="ListParagraph">
    <w:name w:val="List Paragraph"/>
    <w:basedOn w:val="Normal"/>
    <w:uiPriority w:val="34"/>
    <w:qFormat/>
    <w:rsid w:val="00711D6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13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35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3131E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D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8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CD"/>
  </w:style>
  <w:style w:type="paragraph" w:styleId="Footer">
    <w:name w:val="footer"/>
    <w:basedOn w:val="Normal"/>
    <w:link w:val="FooterChar"/>
    <w:uiPriority w:val="99"/>
    <w:unhideWhenUsed/>
    <w:rsid w:val="00BE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integralmath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spaterson@beths.bexl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rkhalid@beths.bexley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msp.org.uk/resource/gcse-alevel-transition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alle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Hubert</dc:creator>
  <cp:keywords/>
  <dc:description/>
  <cp:lastModifiedBy>Ms A Paterson</cp:lastModifiedBy>
  <cp:revision>4</cp:revision>
  <cp:lastPrinted>2022-06-28T09:33:00Z</cp:lastPrinted>
  <dcterms:created xsi:type="dcterms:W3CDTF">2022-06-28T09:34:00Z</dcterms:created>
  <dcterms:modified xsi:type="dcterms:W3CDTF">2022-07-20T14:27:00Z</dcterms:modified>
</cp:coreProperties>
</file>